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35AF" w:rsidRDefault="00000000">
      <w:pPr>
        <w:autoSpaceDE w:val="0"/>
        <w:spacing w:line="480" w:lineRule="exact"/>
        <w:jc w:val="center"/>
      </w:pPr>
      <w:r>
        <w:rPr>
          <w:rFonts w:ascii="Times New Roman" w:eastAsia="標楷體" w:hAnsi="Times New Roman"/>
          <w:b/>
          <w:color w:val="000000"/>
          <w:kern w:val="0"/>
          <w:sz w:val="32"/>
          <w:szCs w:val="28"/>
        </w:rPr>
        <w:t>國立體育大學技術服務及檢測收支管理要點</w:t>
      </w:r>
      <w:r>
        <w:rPr>
          <w:rFonts w:ascii="Times New Roman" w:eastAsia="標楷體" w:hAnsi="Times New Roman"/>
          <w:b/>
          <w:color w:val="FF0000"/>
          <w:kern w:val="0"/>
          <w:sz w:val="32"/>
          <w:szCs w:val="28"/>
        </w:rPr>
        <w:t xml:space="preserve"> </w:t>
      </w:r>
    </w:p>
    <w:p w:rsidR="003135AF" w:rsidRDefault="00000000">
      <w:pPr>
        <w:autoSpaceDE w:val="0"/>
        <w:spacing w:line="480" w:lineRule="exact"/>
        <w:jc w:val="right"/>
        <w:rPr>
          <w:rFonts w:ascii="Times New Roman" w:eastAsia="標楷體" w:hAnsi="Times New Roman"/>
          <w:color w:val="000000"/>
          <w:kern w:val="0"/>
          <w:sz w:val="18"/>
          <w:szCs w:val="28"/>
        </w:rPr>
      </w:pPr>
      <w:r>
        <w:rPr>
          <w:rFonts w:ascii="Times New Roman" w:eastAsia="標楷體" w:hAnsi="Times New Roman"/>
          <w:color w:val="000000"/>
          <w:kern w:val="0"/>
          <w:sz w:val="18"/>
          <w:szCs w:val="28"/>
        </w:rPr>
        <w:t>109</w:t>
      </w:r>
      <w:r>
        <w:rPr>
          <w:rFonts w:ascii="Times New Roman" w:eastAsia="標楷體" w:hAnsi="Times New Roman"/>
          <w:color w:val="000000"/>
          <w:kern w:val="0"/>
          <w:sz w:val="18"/>
          <w:szCs w:val="28"/>
        </w:rPr>
        <w:t>年</w:t>
      </w:r>
      <w:r>
        <w:rPr>
          <w:rFonts w:ascii="Times New Roman" w:eastAsia="標楷體" w:hAnsi="Times New Roman"/>
          <w:color w:val="000000"/>
          <w:kern w:val="0"/>
          <w:sz w:val="18"/>
          <w:szCs w:val="28"/>
        </w:rPr>
        <w:t>10</w:t>
      </w:r>
      <w:r>
        <w:rPr>
          <w:rFonts w:ascii="Times New Roman" w:eastAsia="標楷體" w:hAnsi="Times New Roman"/>
          <w:color w:val="000000"/>
          <w:kern w:val="0"/>
          <w:sz w:val="18"/>
          <w:szCs w:val="28"/>
        </w:rPr>
        <w:t>月</w:t>
      </w:r>
      <w:r>
        <w:rPr>
          <w:rFonts w:ascii="Times New Roman" w:eastAsia="標楷體" w:hAnsi="Times New Roman"/>
          <w:color w:val="000000"/>
          <w:kern w:val="0"/>
          <w:sz w:val="18"/>
          <w:szCs w:val="28"/>
        </w:rPr>
        <w:t>6</w:t>
      </w:r>
      <w:r>
        <w:rPr>
          <w:rFonts w:ascii="Times New Roman" w:eastAsia="標楷體" w:hAnsi="Times New Roman"/>
          <w:color w:val="000000"/>
          <w:kern w:val="0"/>
          <w:sz w:val="18"/>
          <w:szCs w:val="28"/>
        </w:rPr>
        <w:t>日</w:t>
      </w:r>
      <w:r>
        <w:rPr>
          <w:rFonts w:ascii="Times New Roman" w:eastAsia="標楷體" w:hAnsi="Times New Roman"/>
          <w:color w:val="000000"/>
          <w:kern w:val="0"/>
          <w:sz w:val="18"/>
          <w:szCs w:val="28"/>
        </w:rPr>
        <w:t>109</w:t>
      </w:r>
      <w:r>
        <w:rPr>
          <w:rFonts w:ascii="Times New Roman" w:eastAsia="標楷體" w:hAnsi="Times New Roman"/>
          <w:color w:val="000000"/>
          <w:kern w:val="0"/>
          <w:sz w:val="18"/>
          <w:szCs w:val="28"/>
        </w:rPr>
        <w:t>學年度第</w:t>
      </w:r>
      <w:r>
        <w:rPr>
          <w:rFonts w:ascii="Times New Roman" w:eastAsia="標楷體" w:hAnsi="Times New Roman"/>
          <w:color w:val="000000"/>
          <w:kern w:val="0"/>
          <w:sz w:val="18"/>
          <w:szCs w:val="28"/>
        </w:rPr>
        <w:t>654</w:t>
      </w:r>
      <w:r>
        <w:rPr>
          <w:rFonts w:ascii="Times New Roman" w:eastAsia="標楷體" w:hAnsi="Times New Roman"/>
          <w:color w:val="000000"/>
          <w:kern w:val="0"/>
          <w:sz w:val="18"/>
          <w:szCs w:val="28"/>
        </w:rPr>
        <w:t>次行政會議通過</w:t>
      </w:r>
    </w:p>
    <w:p w:rsidR="003135AF" w:rsidRDefault="00000000">
      <w:pPr>
        <w:autoSpaceDE w:val="0"/>
        <w:spacing w:line="480" w:lineRule="exact"/>
        <w:jc w:val="right"/>
        <w:rPr>
          <w:rFonts w:ascii="Times New Roman" w:eastAsia="標楷體" w:hAnsi="Times New Roman"/>
          <w:color w:val="000000"/>
          <w:kern w:val="0"/>
          <w:sz w:val="18"/>
          <w:szCs w:val="28"/>
        </w:rPr>
      </w:pPr>
      <w:r>
        <w:rPr>
          <w:rFonts w:ascii="Times New Roman" w:eastAsia="標楷體" w:hAnsi="Times New Roman"/>
          <w:color w:val="000000"/>
          <w:kern w:val="0"/>
          <w:sz w:val="18"/>
          <w:szCs w:val="28"/>
        </w:rPr>
        <w:t>109</w:t>
      </w:r>
      <w:r>
        <w:rPr>
          <w:rFonts w:ascii="Times New Roman" w:eastAsia="標楷體" w:hAnsi="Times New Roman"/>
          <w:color w:val="000000"/>
          <w:kern w:val="0"/>
          <w:sz w:val="18"/>
          <w:szCs w:val="28"/>
        </w:rPr>
        <w:t>年</w:t>
      </w:r>
      <w:r>
        <w:rPr>
          <w:rFonts w:ascii="Times New Roman" w:eastAsia="標楷體" w:hAnsi="Times New Roman"/>
          <w:color w:val="000000"/>
          <w:kern w:val="0"/>
          <w:sz w:val="18"/>
          <w:szCs w:val="28"/>
        </w:rPr>
        <w:t>10</w:t>
      </w:r>
      <w:r>
        <w:rPr>
          <w:rFonts w:ascii="Times New Roman" w:eastAsia="標楷體" w:hAnsi="Times New Roman"/>
          <w:color w:val="000000"/>
          <w:kern w:val="0"/>
          <w:sz w:val="18"/>
          <w:szCs w:val="28"/>
        </w:rPr>
        <w:t>月</w:t>
      </w:r>
      <w:r>
        <w:rPr>
          <w:rFonts w:ascii="Times New Roman" w:eastAsia="標楷體" w:hAnsi="Times New Roman"/>
          <w:color w:val="000000"/>
          <w:kern w:val="0"/>
          <w:sz w:val="18"/>
          <w:szCs w:val="28"/>
        </w:rPr>
        <w:t>13</w:t>
      </w:r>
      <w:r>
        <w:rPr>
          <w:rFonts w:ascii="Times New Roman" w:eastAsia="標楷體" w:hAnsi="Times New Roman"/>
          <w:color w:val="000000"/>
          <w:kern w:val="0"/>
          <w:sz w:val="18"/>
          <w:szCs w:val="28"/>
        </w:rPr>
        <w:t>日</w:t>
      </w:r>
      <w:r>
        <w:rPr>
          <w:rFonts w:ascii="Times New Roman" w:eastAsia="標楷體" w:hAnsi="Times New Roman"/>
          <w:color w:val="000000"/>
          <w:kern w:val="0"/>
          <w:sz w:val="18"/>
          <w:szCs w:val="28"/>
        </w:rPr>
        <w:t xml:space="preserve"> 109</w:t>
      </w:r>
      <w:r>
        <w:rPr>
          <w:rFonts w:ascii="Times New Roman" w:eastAsia="標楷體" w:hAnsi="Times New Roman"/>
          <w:color w:val="000000"/>
          <w:kern w:val="0"/>
          <w:sz w:val="18"/>
          <w:szCs w:val="28"/>
        </w:rPr>
        <w:t>學年度第</w:t>
      </w:r>
      <w:r>
        <w:rPr>
          <w:rFonts w:ascii="Times New Roman" w:eastAsia="標楷體" w:hAnsi="Times New Roman"/>
          <w:color w:val="000000"/>
          <w:kern w:val="0"/>
          <w:sz w:val="18"/>
          <w:szCs w:val="28"/>
        </w:rPr>
        <w:t>1</w:t>
      </w:r>
      <w:r>
        <w:rPr>
          <w:rFonts w:ascii="Times New Roman" w:eastAsia="標楷體" w:hAnsi="Times New Roman"/>
          <w:color w:val="000000"/>
          <w:kern w:val="0"/>
          <w:sz w:val="18"/>
          <w:szCs w:val="28"/>
        </w:rPr>
        <w:t>次校務基金管理委員會議通過</w:t>
      </w:r>
    </w:p>
    <w:p w:rsidR="003135AF" w:rsidRDefault="00000000">
      <w:pPr>
        <w:autoSpaceDE w:val="0"/>
        <w:spacing w:line="480" w:lineRule="exact"/>
        <w:jc w:val="right"/>
        <w:rPr>
          <w:rFonts w:ascii="Times New Roman" w:eastAsia="標楷體" w:hAnsi="Times New Roman"/>
          <w:color w:val="000000"/>
          <w:kern w:val="0"/>
          <w:sz w:val="18"/>
          <w:szCs w:val="28"/>
        </w:rPr>
      </w:pPr>
      <w:r>
        <w:rPr>
          <w:rFonts w:ascii="Times New Roman" w:eastAsia="標楷體" w:hAnsi="Times New Roman"/>
          <w:color w:val="000000"/>
          <w:kern w:val="0"/>
          <w:sz w:val="18"/>
          <w:szCs w:val="28"/>
        </w:rPr>
        <w:t>112</w:t>
      </w:r>
      <w:r>
        <w:rPr>
          <w:rFonts w:ascii="Times New Roman" w:eastAsia="標楷體" w:hAnsi="Times New Roman"/>
          <w:color w:val="000000"/>
          <w:kern w:val="0"/>
          <w:sz w:val="18"/>
          <w:szCs w:val="28"/>
        </w:rPr>
        <w:t>年</w:t>
      </w:r>
      <w:r>
        <w:rPr>
          <w:rFonts w:ascii="Times New Roman" w:eastAsia="標楷體" w:hAnsi="Times New Roman"/>
          <w:color w:val="000000"/>
          <w:kern w:val="0"/>
          <w:sz w:val="18"/>
          <w:szCs w:val="28"/>
        </w:rPr>
        <w:t>7</w:t>
      </w:r>
      <w:r>
        <w:rPr>
          <w:rFonts w:ascii="Times New Roman" w:eastAsia="標楷體" w:hAnsi="Times New Roman"/>
          <w:color w:val="000000"/>
          <w:kern w:val="0"/>
          <w:sz w:val="18"/>
          <w:szCs w:val="28"/>
        </w:rPr>
        <w:t>月</w:t>
      </w:r>
      <w:r>
        <w:rPr>
          <w:rFonts w:ascii="Times New Roman" w:eastAsia="標楷體" w:hAnsi="Times New Roman"/>
          <w:color w:val="000000"/>
          <w:kern w:val="0"/>
          <w:sz w:val="18"/>
          <w:szCs w:val="28"/>
        </w:rPr>
        <w:t>19</w:t>
      </w:r>
      <w:r>
        <w:rPr>
          <w:rFonts w:ascii="Times New Roman" w:eastAsia="標楷體" w:hAnsi="Times New Roman"/>
          <w:color w:val="000000"/>
          <w:kern w:val="0"/>
          <w:sz w:val="18"/>
          <w:szCs w:val="28"/>
        </w:rPr>
        <w:t>日</w:t>
      </w:r>
      <w:r>
        <w:rPr>
          <w:rFonts w:ascii="Times New Roman" w:eastAsia="標楷體" w:hAnsi="Times New Roman"/>
          <w:color w:val="000000"/>
          <w:kern w:val="0"/>
          <w:sz w:val="18"/>
          <w:szCs w:val="28"/>
        </w:rPr>
        <w:t>111</w:t>
      </w:r>
      <w:r>
        <w:rPr>
          <w:rFonts w:ascii="Times New Roman" w:eastAsia="標楷體" w:hAnsi="Times New Roman"/>
          <w:color w:val="000000"/>
          <w:kern w:val="0"/>
          <w:sz w:val="18"/>
          <w:szCs w:val="28"/>
        </w:rPr>
        <w:t>學年度第</w:t>
      </w:r>
      <w:r>
        <w:rPr>
          <w:rFonts w:ascii="Times New Roman" w:eastAsia="標楷體" w:hAnsi="Times New Roman"/>
          <w:color w:val="000000"/>
          <w:kern w:val="0"/>
          <w:sz w:val="18"/>
          <w:szCs w:val="28"/>
        </w:rPr>
        <w:t>717</w:t>
      </w:r>
      <w:r>
        <w:rPr>
          <w:rFonts w:ascii="Times New Roman" w:eastAsia="標楷體" w:hAnsi="Times New Roman"/>
          <w:color w:val="000000"/>
          <w:kern w:val="0"/>
          <w:sz w:val="18"/>
          <w:szCs w:val="28"/>
        </w:rPr>
        <w:t>次行政會議修正通過</w:t>
      </w:r>
    </w:p>
    <w:p w:rsidR="003135AF" w:rsidRDefault="00000000">
      <w:pPr>
        <w:autoSpaceDE w:val="0"/>
        <w:spacing w:line="480" w:lineRule="exact"/>
        <w:jc w:val="right"/>
        <w:rPr>
          <w:rFonts w:ascii="Times New Roman" w:eastAsia="標楷體" w:hAnsi="Times New Roman"/>
          <w:color w:val="000000"/>
          <w:kern w:val="0"/>
          <w:sz w:val="18"/>
          <w:szCs w:val="28"/>
        </w:rPr>
      </w:pPr>
      <w:r>
        <w:rPr>
          <w:rFonts w:ascii="Times New Roman" w:eastAsia="標楷體" w:hAnsi="Times New Roman"/>
          <w:color w:val="000000"/>
          <w:kern w:val="0"/>
          <w:sz w:val="18"/>
          <w:szCs w:val="28"/>
        </w:rPr>
        <w:t>112</w:t>
      </w:r>
      <w:r>
        <w:rPr>
          <w:rFonts w:ascii="Times New Roman" w:eastAsia="標楷體" w:hAnsi="Times New Roman"/>
          <w:color w:val="000000"/>
          <w:kern w:val="0"/>
          <w:sz w:val="18"/>
          <w:szCs w:val="28"/>
        </w:rPr>
        <w:t>年</w:t>
      </w:r>
      <w:r>
        <w:rPr>
          <w:rFonts w:ascii="Times New Roman" w:eastAsia="標楷體" w:hAnsi="Times New Roman"/>
          <w:color w:val="000000"/>
          <w:kern w:val="0"/>
          <w:sz w:val="18"/>
          <w:szCs w:val="28"/>
        </w:rPr>
        <w:t>9</w:t>
      </w:r>
      <w:r>
        <w:rPr>
          <w:rFonts w:ascii="Times New Roman" w:eastAsia="標楷體" w:hAnsi="Times New Roman"/>
          <w:color w:val="000000"/>
          <w:kern w:val="0"/>
          <w:sz w:val="18"/>
          <w:szCs w:val="28"/>
        </w:rPr>
        <w:t>月</w:t>
      </w:r>
      <w:r>
        <w:rPr>
          <w:rFonts w:ascii="Times New Roman" w:eastAsia="標楷體" w:hAnsi="Times New Roman"/>
          <w:color w:val="000000"/>
          <w:kern w:val="0"/>
          <w:sz w:val="18"/>
          <w:szCs w:val="28"/>
        </w:rPr>
        <w:t>26</w:t>
      </w:r>
      <w:r>
        <w:rPr>
          <w:rFonts w:ascii="Times New Roman" w:eastAsia="標楷體" w:hAnsi="Times New Roman"/>
          <w:color w:val="000000"/>
          <w:kern w:val="0"/>
          <w:sz w:val="18"/>
          <w:szCs w:val="28"/>
        </w:rPr>
        <w:t>日</w:t>
      </w:r>
      <w:r>
        <w:rPr>
          <w:rFonts w:ascii="Times New Roman" w:eastAsia="標楷體" w:hAnsi="Times New Roman"/>
          <w:color w:val="000000"/>
          <w:kern w:val="0"/>
          <w:sz w:val="18"/>
          <w:szCs w:val="28"/>
        </w:rPr>
        <w:t xml:space="preserve"> 112</w:t>
      </w:r>
      <w:r>
        <w:rPr>
          <w:rFonts w:ascii="Times New Roman" w:eastAsia="標楷體" w:hAnsi="Times New Roman"/>
          <w:color w:val="000000"/>
          <w:kern w:val="0"/>
          <w:sz w:val="18"/>
          <w:szCs w:val="28"/>
        </w:rPr>
        <w:t>學年度第</w:t>
      </w:r>
      <w:r>
        <w:rPr>
          <w:rFonts w:ascii="Times New Roman" w:eastAsia="標楷體" w:hAnsi="Times New Roman"/>
          <w:color w:val="000000"/>
          <w:kern w:val="0"/>
          <w:sz w:val="18"/>
          <w:szCs w:val="28"/>
        </w:rPr>
        <w:t>1</w:t>
      </w:r>
      <w:r>
        <w:rPr>
          <w:rFonts w:ascii="Times New Roman" w:eastAsia="標楷體" w:hAnsi="Times New Roman"/>
          <w:color w:val="000000"/>
          <w:kern w:val="0"/>
          <w:sz w:val="18"/>
          <w:szCs w:val="28"/>
        </w:rPr>
        <w:t>次校務基金管理委員會議修正通過</w:t>
      </w:r>
    </w:p>
    <w:p w:rsidR="003135AF" w:rsidRDefault="003135AF">
      <w:pPr>
        <w:autoSpaceDE w:val="0"/>
        <w:spacing w:line="480" w:lineRule="exact"/>
        <w:ind w:right="720"/>
        <w:jc w:val="right"/>
        <w:rPr>
          <w:rFonts w:ascii="Times New Roman" w:eastAsia="標楷體" w:hAnsi="Times New Roman"/>
          <w:color w:val="000000"/>
          <w:kern w:val="0"/>
          <w:sz w:val="28"/>
          <w:szCs w:val="28"/>
        </w:rPr>
      </w:pPr>
    </w:p>
    <w:p w:rsidR="003135AF" w:rsidRDefault="00000000">
      <w:pPr>
        <w:pStyle w:val="a3"/>
        <w:numPr>
          <w:ilvl w:val="0"/>
          <w:numId w:val="1"/>
        </w:numPr>
        <w:autoSpaceDE w:val="0"/>
        <w:snapToGrid w:val="0"/>
        <w:spacing w:line="300" w:lineRule="auto"/>
        <w:ind w:left="567" w:hanging="567"/>
        <w:jc w:val="both"/>
      </w:pPr>
      <w:r>
        <w:rPr>
          <w:rFonts w:ascii="Times New Roman" w:eastAsia="標楷體" w:hAnsi="Times New Roman"/>
          <w:color w:val="000000"/>
          <w:kern w:val="0"/>
          <w:sz w:val="28"/>
          <w:szCs w:val="28"/>
        </w:rPr>
        <w:t>為善用本校專業技術服務資源並授權各實驗室及中心等單位提供技術服務及檢測者</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以下簡稱專案負責人</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合理運用相關經費，俾符應專案負責人管理需求，特依「國立體育大學校務基金自籌收入收支管理辦法」訂定「國立體育大學技術服務及檢測收支管理要點</w:t>
      </w:r>
      <w:r>
        <w:rPr>
          <w:rFonts w:ascii="新細明體" w:hAnsi="新細明體"/>
          <w:color w:val="000000"/>
          <w:kern w:val="0"/>
          <w:sz w:val="28"/>
          <w:szCs w:val="28"/>
        </w:rPr>
        <w:t>」(</w:t>
      </w:r>
      <w:r>
        <w:rPr>
          <w:rFonts w:ascii="Times New Roman" w:eastAsia="標楷體" w:hAnsi="Times New Roman"/>
          <w:color w:val="000000"/>
          <w:kern w:val="0"/>
          <w:sz w:val="28"/>
          <w:szCs w:val="28"/>
        </w:rPr>
        <w:t>以下簡稱本要點</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w:t>
      </w:r>
    </w:p>
    <w:p w:rsidR="003135AF" w:rsidRDefault="00000000">
      <w:pPr>
        <w:pStyle w:val="a3"/>
        <w:numPr>
          <w:ilvl w:val="0"/>
          <w:numId w:val="1"/>
        </w:numPr>
        <w:autoSpaceDE w:val="0"/>
        <w:snapToGrid w:val="0"/>
        <w:spacing w:line="300" w:lineRule="auto"/>
        <w:ind w:left="567" w:hanging="567"/>
        <w:jc w:val="both"/>
      </w:pPr>
      <w:r>
        <w:rPr>
          <w:rFonts w:ascii="Times New Roman" w:eastAsia="標楷體" w:hAnsi="Times New Roman"/>
          <w:color w:val="000000"/>
          <w:kern w:val="0"/>
          <w:sz w:val="28"/>
          <w:szCs w:val="28"/>
        </w:rPr>
        <w:t>本要點技術服務及檢測委託對象為個人，專案負責人接受委託方技術服務及檢測之案件，須由委託方填具技術服務及檢測委託申請表</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代契約</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如附表一</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，經所屬單位主管同意並簽會研發處後執行。</w:t>
      </w:r>
    </w:p>
    <w:p w:rsidR="003135AF" w:rsidRDefault="00000000">
      <w:pPr>
        <w:pStyle w:val="a3"/>
        <w:numPr>
          <w:ilvl w:val="0"/>
          <w:numId w:val="1"/>
        </w:numPr>
        <w:autoSpaceDE w:val="0"/>
        <w:snapToGrid w:val="0"/>
        <w:spacing w:line="300" w:lineRule="auto"/>
        <w:ind w:left="567" w:hanging="567"/>
        <w:jc w:val="both"/>
      </w:pPr>
      <w:r>
        <w:rPr>
          <w:rFonts w:ascii="Times New Roman" w:eastAsia="標楷體" w:hAnsi="Times New Roman"/>
          <w:color w:val="000000"/>
          <w:kern w:val="0"/>
          <w:sz w:val="28"/>
          <w:szCs w:val="28"/>
        </w:rPr>
        <w:t>技術服務及檢測收費標準由各專案負責人訂之</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如附表二</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，委託方須於檢測三日前將費用匯入本校指定帳戶。</w:t>
      </w:r>
    </w:p>
    <w:p w:rsidR="003135AF" w:rsidRDefault="00000000">
      <w:pPr>
        <w:pStyle w:val="a3"/>
        <w:numPr>
          <w:ilvl w:val="0"/>
          <w:numId w:val="1"/>
        </w:numPr>
        <w:autoSpaceDE w:val="0"/>
        <w:snapToGrid w:val="0"/>
        <w:spacing w:line="300" w:lineRule="auto"/>
        <w:ind w:left="567" w:hanging="567"/>
        <w:jc w:val="both"/>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收入分配原則及經費支用範圍如下：</w:t>
      </w:r>
    </w:p>
    <w:p w:rsidR="003135AF" w:rsidRDefault="00000000">
      <w:pPr>
        <w:pStyle w:val="a3"/>
        <w:numPr>
          <w:ilvl w:val="1"/>
          <w:numId w:val="1"/>
        </w:numPr>
        <w:autoSpaceDE w:val="0"/>
        <w:snapToGrid w:val="0"/>
        <w:spacing w:line="300" w:lineRule="auto"/>
        <w:ind w:left="1418" w:hanging="938"/>
        <w:jc w:val="both"/>
      </w:pPr>
      <w:r>
        <w:rPr>
          <w:rFonts w:ascii="Times New Roman" w:eastAsia="標楷體" w:hAnsi="Times New Roman"/>
          <w:color w:val="000000"/>
          <w:kern w:val="0"/>
          <w:sz w:val="28"/>
          <w:szCs w:val="28"/>
        </w:rPr>
        <w:t>收入分配為學校百分之二十，研發處百分之五，專案負責人百分之七十五。</w:t>
      </w:r>
    </w:p>
    <w:p w:rsidR="003135AF" w:rsidRDefault="00000000">
      <w:pPr>
        <w:pStyle w:val="a3"/>
        <w:numPr>
          <w:ilvl w:val="1"/>
          <w:numId w:val="1"/>
        </w:numPr>
        <w:autoSpaceDE w:val="0"/>
        <w:snapToGrid w:val="0"/>
        <w:spacing w:line="300" w:lineRule="auto"/>
        <w:ind w:left="1418" w:hanging="938"/>
        <w:jc w:val="both"/>
      </w:pPr>
      <w:r>
        <w:rPr>
          <w:rFonts w:ascii="Times New Roman" w:eastAsia="標楷體" w:hAnsi="Times New Roman"/>
          <w:color w:val="000000"/>
          <w:kern w:val="0"/>
          <w:sz w:val="28"/>
          <w:szCs w:val="28"/>
        </w:rPr>
        <w:t>專案負責人所分配收入百分之七十五可支用範圍為技術服務或檢測服務之人事費、儀器設備費、以及業務費</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包含諮詢費、輔導費、指導費、臨時工資、材料費、圖書及維護費、保險費等</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w:t>
      </w:r>
    </w:p>
    <w:p w:rsidR="003135AF" w:rsidRDefault="00000000">
      <w:pPr>
        <w:pStyle w:val="a3"/>
        <w:numPr>
          <w:ilvl w:val="0"/>
          <w:numId w:val="1"/>
        </w:numPr>
        <w:autoSpaceDE w:val="0"/>
        <w:snapToGrid w:val="0"/>
        <w:spacing w:line="300" w:lineRule="auto"/>
        <w:ind w:left="567" w:hanging="567"/>
        <w:jc w:val="both"/>
      </w:pPr>
      <w:r>
        <w:rPr>
          <w:rFonts w:ascii="Times New Roman" w:eastAsia="標楷體" w:hAnsi="Times New Roman"/>
          <w:color w:val="000000"/>
          <w:kern w:val="0"/>
          <w:sz w:val="28"/>
          <w:szCs w:val="28"/>
        </w:rPr>
        <w:t>專案負責人當年度技術服務及檢測收入結餘得留存循環使用；專案負責人如有異動，結餘悉由學校統籌支用。</w:t>
      </w:r>
    </w:p>
    <w:p w:rsidR="003135AF" w:rsidRDefault="00000000">
      <w:pPr>
        <w:pStyle w:val="a3"/>
        <w:numPr>
          <w:ilvl w:val="0"/>
          <w:numId w:val="1"/>
        </w:numPr>
        <w:autoSpaceDE w:val="0"/>
        <w:snapToGrid w:val="0"/>
        <w:spacing w:line="300" w:lineRule="auto"/>
        <w:ind w:left="567" w:hanging="567"/>
        <w:jc w:val="both"/>
      </w:pPr>
      <w:r>
        <w:rPr>
          <w:rFonts w:ascii="Times New Roman" w:eastAsia="標楷體" w:hAnsi="Times New Roman"/>
          <w:color w:val="000000"/>
          <w:kern w:val="0"/>
          <w:sz w:val="28"/>
          <w:szCs w:val="28"/>
        </w:rPr>
        <w:t>本要點經行政會議及校務基金管理委員會審議通過，並陳請校長核定後發布實施，修正時亦同。</w:t>
      </w:r>
    </w:p>
    <w:p w:rsidR="003135AF" w:rsidRDefault="003135AF">
      <w:pPr>
        <w:autoSpaceDE w:val="0"/>
        <w:snapToGrid w:val="0"/>
        <w:spacing w:line="300" w:lineRule="auto"/>
        <w:jc w:val="both"/>
        <w:rPr>
          <w:rFonts w:ascii="Times New Roman" w:hAnsi="Times New Roman"/>
          <w:color w:val="000000"/>
        </w:rPr>
      </w:pPr>
    </w:p>
    <w:p w:rsidR="003135AF" w:rsidRDefault="003135AF">
      <w:pPr>
        <w:pageBreakBefore/>
        <w:widowControl/>
        <w:suppressAutoHyphens w:val="0"/>
        <w:rPr>
          <w:rFonts w:ascii="Times New Roman" w:hAnsi="Times New Roman"/>
          <w:color w:val="000000"/>
        </w:rPr>
      </w:pPr>
    </w:p>
    <w:p w:rsidR="003135AF" w:rsidRDefault="00000000">
      <w:pPr>
        <w:spacing w:line="480" w:lineRule="exact"/>
        <w:rPr>
          <w:rFonts w:ascii="Times New Roman" w:eastAsia="標楷體" w:hAnsi="Times New Roman"/>
          <w:sz w:val="32"/>
          <w:szCs w:val="32"/>
        </w:rPr>
      </w:pPr>
      <w:r>
        <w:rPr>
          <w:rFonts w:ascii="Times New Roman" w:eastAsia="標楷體" w:hAnsi="Times New Roman"/>
          <w:sz w:val="32"/>
          <w:szCs w:val="32"/>
        </w:rPr>
        <w:t>附表一：</w:t>
      </w:r>
    </w:p>
    <w:p w:rsidR="003135AF" w:rsidRDefault="00000000">
      <w:pPr>
        <w:spacing w:line="480" w:lineRule="exact"/>
        <w:jc w:val="center"/>
      </w:pPr>
      <w:r>
        <w:rPr>
          <w:rFonts w:ascii="Times New Roman" w:eastAsia="標楷體" w:hAnsi="Times New Roman"/>
          <w:b/>
          <w:sz w:val="32"/>
          <w:szCs w:val="32"/>
        </w:rPr>
        <w:t>國立體育大學</w:t>
      </w:r>
    </w:p>
    <w:p w:rsidR="003135AF" w:rsidRDefault="00000000">
      <w:pPr>
        <w:spacing w:line="480" w:lineRule="exact"/>
        <w:jc w:val="center"/>
        <w:rPr>
          <w:rFonts w:ascii="Times New Roman" w:eastAsia="標楷體" w:hAnsi="Times New Roman"/>
          <w:b/>
          <w:sz w:val="32"/>
          <w:szCs w:val="32"/>
        </w:rPr>
      </w:pPr>
      <w:r>
        <w:rPr>
          <w:rFonts w:ascii="Times New Roman" w:eastAsia="標楷體" w:hAnsi="Times New Roman"/>
          <w:b/>
          <w:sz w:val="32"/>
          <w:szCs w:val="32"/>
        </w:rPr>
        <w:t>技術服務及檢測委託申請表</w:t>
      </w:r>
      <w:r>
        <w:rPr>
          <w:rFonts w:ascii="Times New Roman" w:eastAsia="標楷體" w:hAnsi="Times New Roman"/>
          <w:b/>
          <w:sz w:val="32"/>
          <w:szCs w:val="32"/>
        </w:rPr>
        <w:t>(</w:t>
      </w:r>
      <w:r>
        <w:rPr>
          <w:rFonts w:ascii="Times New Roman" w:eastAsia="標楷體" w:hAnsi="Times New Roman"/>
          <w:b/>
          <w:sz w:val="32"/>
          <w:szCs w:val="32"/>
        </w:rPr>
        <w:t>代契約</w:t>
      </w:r>
      <w:r>
        <w:rPr>
          <w:rFonts w:ascii="Times New Roman" w:eastAsia="標楷體" w:hAnsi="Times New Roman"/>
          <w:b/>
          <w:sz w:val="32"/>
          <w:szCs w:val="32"/>
        </w:rPr>
        <w:t>)</w:t>
      </w:r>
    </w:p>
    <w:p w:rsidR="003135AF" w:rsidRDefault="00000000">
      <w:pPr>
        <w:spacing w:line="480" w:lineRule="exact"/>
      </w:pPr>
      <w:r>
        <w:rPr>
          <w:rFonts w:ascii="Times New Roman" w:eastAsia="標楷體" w:hAnsi="Times New Roman"/>
          <w:szCs w:val="24"/>
        </w:rPr>
        <w:t xml:space="preserve">                                                                                             </w:t>
      </w:r>
      <w:r>
        <w:rPr>
          <w:rFonts w:ascii="Times New Roman" w:eastAsia="標楷體" w:hAnsi="Times New Roman"/>
          <w:szCs w:val="24"/>
        </w:rPr>
        <w:t>日期</w:t>
      </w:r>
      <w:r>
        <w:rPr>
          <w:rFonts w:ascii="Times New Roman" w:eastAsia="標楷體" w:hAnsi="Times New Roman"/>
          <w:szCs w:val="24"/>
        </w:rPr>
        <w:t xml:space="preserve">:        </w:t>
      </w: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w:t>
      </w:r>
    </w:p>
    <w:tbl>
      <w:tblPr>
        <w:tblW w:w="9298" w:type="dxa"/>
        <w:jc w:val="center"/>
        <w:tblCellMar>
          <w:left w:w="10" w:type="dxa"/>
          <w:right w:w="10" w:type="dxa"/>
        </w:tblCellMar>
        <w:tblLook w:val="0000" w:firstRow="0" w:lastRow="0" w:firstColumn="0" w:lastColumn="0" w:noHBand="0" w:noVBand="0"/>
      </w:tblPr>
      <w:tblGrid>
        <w:gridCol w:w="1595"/>
        <w:gridCol w:w="1377"/>
        <w:gridCol w:w="284"/>
        <w:gridCol w:w="2382"/>
        <w:gridCol w:w="1020"/>
        <w:gridCol w:w="453"/>
        <w:gridCol w:w="2187"/>
      </w:tblGrid>
      <w:tr w:rsidR="003135AF">
        <w:tblPrEx>
          <w:tblCellMar>
            <w:top w:w="0" w:type="dxa"/>
            <w:bottom w:w="0" w:type="dxa"/>
          </w:tblCellMar>
        </w:tblPrEx>
        <w:trPr>
          <w:trHeight w:val="1193"/>
          <w:jc w:val="center"/>
        </w:trPr>
        <w:tc>
          <w:tcPr>
            <w:tcW w:w="15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3135AF">
            <w:pPr>
              <w:spacing w:line="480" w:lineRule="exact"/>
              <w:jc w:val="center"/>
              <w:rPr>
                <w:rFonts w:ascii="Times New Roman" w:eastAsia="標楷體" w:hAnsi="Times New Roman"/>
                <w:sz w:val="28"/>
                <w:szCs w:val="28"/>
              </w:rPr>
            </w:pPr>
          </w:p>
          <w:p w:rsidR="003135AF" w:rsidRDefault="00000000">
            <w:pPr>
              <w:spacing w:line="480" w:lineRule="exact"/>
              <w:jc w:val="center"/>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委託方</w:t>
            </w:r>
          </w:p>
          <w:p w:rsidR="003135AF" w:rsidRDefault="00000000">
            <w:pPr>
              <w:spacing w:line="480" w:lineRule="exact"/>
              <w:jc w:val="center"/>
              <w:rPr>
                <w:rFonts w:ascii="Times New Roman" w:eastAsia="標楷體" w:hAnsi="Times New Roman"/>
                <w:sz w:val="28"/>
                <w:szCs w:val="28"/>
              </w:rPr>
            </w:pPr>
            <w:r>
              <w:rPr>
                <w:rFonts w:ascii="Times New Roman" w:eastAsia="標楷體" w:hAnsi="Times New Roman"/>
                <w:sz w:val="28"/>
                <w:szCs w:val="28"/>
              </w:rPr>
              <w:t>資訊</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3135AF">
            <w:pPr>
              <w:spacing w:before="100" w:after="100"/>
              <w:jc w:val="center"/>
              <w:rPr>
                <w:rFonts w:ascii="Times New Roman" w:eastAsia="標楷體" w:hAnsi="Times New Roman"/>
                <w:sz w:val="28"/>
                <w:szCs w:val="28"/>
              </w:rPr>
            </w:pPr>
          </w:p>
          <w:p w:rsidR="003135AF" w:rsidRDefault="00000000">
            <w:pPr>
              <w:spacing w:before="100" w:after="100"/>
              <w:jc w:val="center"/>
              <w:rPr>
                <w:rFonts w:ascii="Times New Roman" w:eastAsia="標楷體" w:hAnsi="Times New Roman"/>
                <w:sz w:val="28"/>
                <w:szCs w:val="28"/>
              </w:rPr>
            </w:pPr>
            <w:r>
              <w:rPr>
                <w:rFonts w:ascii="Times New Roman" w:eastAsia="標楷體" w:hAnsi="Times New Roman"/>
                <w:sz w:val="28"/>
                <w:szCs w:val="28"/>
              </w:rPr>
              <w:t>姓名</w:t>
            </w:r>
          </w:p>
        </w:tc>
        <w:tc>
          <w:tcPr>
            <w:tcW w:w="26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35AF" w:rsidRDefault="00000000">
            <w:pPr>
              <w:spacing w:before="100" w:after="100" w:line="480" w:lineRule="auto"/>
              <w:jc w:val="righ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簽章</w:t>
            </w:r>
            <w:r>
              <w:rPr>
                <w:rFonts w:ascii="Times New Roman" w:eastAsia="標楷體" w:hAnsi="Times New Roman"/>
                <w:sz w:val="28"/>
                <w:szCs w:val="28"/>
              </w:rPr>
              <w:t>)</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35AF" w:rsidRDefault="003135AF">
            <w:pPr>
              <w:spacing w:before="100" w:after="100"/>
              <w:jc w:val="center"/>
              <w:rPr>
                <w:rFonts w:ascii="Times New Roman" w:eastAsia="標楷體" w:hAnsi="Times New Roman"/>
                <w:sz w:val="28"/>
                <w:szCs w:val="28"/>
              </w:rPr>
            </w:pPr>
          </w:p>
          <w:p w:rsidR="003135AF" w:rsidRDefault="00000000">
            <w:pPr>
              <w:spacing w:before="100" w:after="100"/>
              <w:jc w:val="center"/>
              <w:rPr>
                <w:rFonts w:ascii="Times New Roman" w:eastAsia="標楷體" w:hAnsi="Times New Roman"/>
                <w:sz w:val="28"/>
                <w:szCs w:val="28"/>
              </w:rPr>
            </w:pPr>
            <w:r>
              <w:rPr>
                <w:rFonts w:ascii="Times New Roman" w:eastAsia="標楷體" w:hAnsi="Times New Roman"/>
                <w:sz w:val="28"/>
                <w:szCs w:val="28"/>
              </w:rPr>
              <w:t>電話</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35AF" w:rsidRDefault="003135AF">
            <w:pPr>
              <w:pStyle w:val="a3"/>
              <w:rPr>
                <w:rFonts w:ascii="Times New Roman" w:eastAsia="標楷體" w:hAnsi="Times New Roman"/>
                <w:sz w:val="28"/>
                <w:szCs w:val="28"/>
              </w:rPr>
            </w:pPr>
          </w:p>
        </w:tc>
      </w:tr>
      <w:tr w:rsidR="003135AF">
        <w:tblPrEx>
          <w:tblCellMar>
            <w:top w:w="0" w:type="dxa"/>
            <w:bottom w:w="0" w:type="dxa"/>
          </w:tblCellMar>
        </w:tblPrEx>
        <w:trPr>
          <w:trHeight w:val="564"/>
          <w:jc w:val="center"/>
        </w:trPr>
        <w:tc>
          <w:tcPr>
            <w:tcW w:w="15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3135AF">
            <w:pPr>
              <w:spacing w:line="480" w:lineRule="exact"/>
              <w:jc w:val="center"/>
              <w:rPr>
                <w:rFonts w:ascii="Times New Roman" w:eastAsia="標楷體" w:hAnsi="Times New Roman"/>
                <w:sz w:val="28"/>
                <w:szCs w:val="28"/>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spacing w:before="100" w:after="100"/>
              <w:jc w:val="center"/>
              <w:rPr>
                <w:rFonts w:ascii="Times New Roman" w:eastAsia="標楷體" w:hAnsi="Times New Roman"/>
                <w:sz w:val="28"/>
                <w:szCs w:val="28"/>
              </w:rPr>
            </w:pPr>
            <w:r>
              <w:rPr>
                <w:rFonts w:ascii="Times New Roman" w:eastAsia="標楷體" w:hAnsi="Times New Roman"/>
                <w:sz w:val="28"/>
                <w:szCs w:val="28"/>
              </w:rPr>
              <w:t>地址</w:t>
            </w:r>
          </w:p>
        </w:tc>
        <w:tc>
          <w:tcPr>
            <w:tcW w:w="63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35AF" w:rsidRDefault="003135AF">
            <w:pPr>
              <w:pStyle w:val="a3"/>
              <w:rPr>
                <w:rFonts w:ascii="Times New Roman" w:eastAsia="標楷體" w:hAnsi="Times New Roman"/>
                <w:sz w:val="28"/>
                <w:szCs w:val="28"/>
              </w:rPr>
            </w:pPr>
          </w:p>
        </w:tc>
      </w:tr>
      <w:tr w:rsidR="003135AF">
        <w:tblPrEx>
          <w:tblCellMar>
            <w:top w:w="0" w:type="dxa"/>
            <w:bottom w:w="0" w:type="dxa"/>
          </w:tblCellMar>
        </w:tblPrEx>
        <w:trPr>
          <w:trHeight w:val="161"/>
          <w:jc w:val="center"/>
        </w:trPr>
        <w:tc>
          <w:tcPr>
            <w:tcW w:w="15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3135AF">
            <w:pPr>
              <w:spacing w:line="480" w:lineRule="exact"/>
              <w:jc w:val="center"/>
              <w:rPr>
                <w:rFonts w:ascii="Times New Roman" w:eastAsia="標楷體" w:hAnsi="Times New Roman"/>
                <w:sz w:val="28"/>
                <w:szCs w:val="28"/>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spacing w:before="100" w:after="100"/>
              <w:jc w:val="center"/>
              <w:rPr>
                <w:rFonts w:ascii="Times New Roman" w:eastAsia="標楷體" w:hAnsi="Times New Roman"/>
                <w:sz w:val="28"/>
                <w:szCs w:val="28"/>
              </w:rPr>
            </w:pPr>
            <w:r>
              <w:rPr>
                <w:rFonts w:ascii="Times New Roman" w:eastAsia="標楷體" w:hAnsi="Times New Roman"/>
                <w:sz w:val="28"/>
                <w:szCs w:val="28"/>
              </w:rPr>
              <w:t>電子信箱</w:t>
            </w:r>
          </w:p>
        </w:tc>
        <w:tc>
          <w:tcPr>
            <w:tcW w:w="63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35AF" w:rsidRDefault="003135AF">
            <w:pPr>
              <w:pStyle w:val="a3"/>
              <w:rPr>
                <w:rFonts w:ascii="Times New Roman" w:eastAsia="標楷體" w:hAnsi="Times New Roman"/>
                <w:sz w:val="28"/>
                <w:szCs w:val="28"/>
              </w:rPr>
            </w:pPr>
          </w:p>
        </w:tc>
      </w:tr>
      <w:tr w:rsidR="003135AF">
        <w:tblPrEx>
          <w:tblCellMar>
            <w:top w:w="0" w:type="dxa"/>
            <w:bottom w:w="0" w:type="dxa"/>
          </w:tblCellMar>
        </w:tblPrEx>
        <w:trPr>
          <w:trHeight w:val="1157"/>
          <w:jc w:val="center"/>
        </w:trPr>
        <w:tc>
          <w:tcPr>
            <w:tcW w:w="1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spacing w:line="4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技術服務及檢測內容</w:t>
            </w:r>
          </w:p>
        </w:tc>
        <w:tc>
          <w:tcPr>
            <w:tcW w:w="770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pStyle w:val="a3"/>
              <w:numPr>
                <w:ilvl w:val="0"/>
                <w:numId w:val="2"/>
              </w:numPr>
            </w:pPr>
            <w:r>
              <w:rPr>
                <w:rFonts w:ascii="Times New Roman" w:eastAsia="標楷體" w:hAnsi="Times New Roman"/>
                <w:color w:val="000000"/>
                <w:sz w:val="28"/>
                <w:szCs w:val="28"/>
              </w:rPr>
              <w:t>動物試驗</w:t>
            </w:r>
            <w:r>
              <w:rPr>
                <w:rFonts w:ascii="Times New Roman" w:eastAsia="標楷體" w:hAnsi="Times New Roman"/>
                <w:color w:val="000000"/>
                <w:sz w:val="28"/>
                <w:szCs w:val="28"/>
              </w:rPr>
              <w:t>:</w:t>
            </w:r>
            <w:r>
              <w:rPr>
                <w:rFonts w:ascii="新細明體" w:hAnsi="新細明體"/>
                <w:color w:val="000000"/>
                <w:sz w:val="28"/>
                <w:szCs w:val="28"/>
              </w:rPr>
              <w:t>□</w:t>
            </w:r>
            <w:r>
              <w:rPr>
                <w:rFonts w:ascii="Times New Roman" w:eastAsia="標楷體" w:hAnsi="Times New Roman"/>
                <w:color w:val="000000"/>
                <w:sz w:val="28"/>
                <w:szCs w:val="28"/>
              </w:rPr>
              <w:t>動物房飼養</w:t>
            </w:r>
            <w:r>
              <w:rPr>
                <w:rFonts w:ascii="新細明體" w:hAnsi="新細明體"/>
                <w:color w:val="000000"/>
                <w:sz w:val="28"/>
                <w:szCs w:val="28"/>
              </w:rPr>
              <w:t>□</w:t>
            </w:r>
            <w:r>
              <w:rPr>
                <w:rFonts w:ascii="Times New Roman" w:eastAsia="標楷體" w:hAnsi="Times New Roman"/>
                <w:color w:val="000000"/>
                <w:sz w:val="28"/>
                <w:szCs w:val="28"/>
              </w:rPr>
              <w:t>動物房技術支援</w:t>
            </w:r>
            <w:r>
              <w:rPr>
                <w:rFonts w:ascii="新細明體" w:hAnsi="新細明體"/>
                <w:color w:val="000000"/>
                <w:sz w:val="28"/>
                <w:szCs w:val="28"/>
              </w:rPr>
              <w:t>□</w:t>
            </w:r>
            <w:r>
              <w:rPr>
                <w:rFonts w:ascii="Times New Roman" w:eastAsia="標楷體" w:hAnsi="Times New Roman"/>
                <w:color w:val="000000"/>
                <w:sz w:val="28"/>
                <w:szCs w:val="28"/>
              </w:rPr>
              <w:t>藥物給予</w:t>
            </w:r>
            <w:r>
              <w:rPr>
                <w:rFonts w:ascii="新細明體" w:hAnsi="新細明體"/>
                <w:color w:val="000000"/>
                <w:sz w:val="28"/>
                <w:szCs w:val="28"/>
              </w:rPr>
              <w:t>□</w:t>
            </w:r>
            <w:r>
              <w:rPr>
                <w:rFonts w:ascii="Times New Roman" w:eastAsia="標楷體" w:hAnsi="Times New Roman"/>
                <w:color w:val="000000"/>
                <w:sz w:val="28"/>
                <w:szCs w:val="28"/>
              </w:rPr>
              <w:t>生理代謝參數</w:t>
            </w:r>
            <w:r>
              <w:rPr>
                <w:rFonts w:ascii="新細明體" w:hAnsi="新細明體"/>
                <w:color w:val="000000"/>
                <w:sz w:val="28"/>
                <w:szCs w:val="28"/>
              </w:rPr>
              <w:t>□</w:t>
            </w:r>
            <w:r>
              <w:rPr>
                <w:rFonts w:ascii="Times New Roman" w:eastAsia="標楷體" w:hAnsi="Times New Roman"/>
                <w:color w:val="000000"/>
                <w:sz w:val="28"/>
                <w:szCs w:val="28"/>
              </w:rPr>
              <w:t>運動功能表現測試</w:t>
            </w:r>
            <w:r>
              <w:rPr>
                <w:rFonts w:ascii="Times New Roman" w:eastAsia="標楷體" w:hAnsi="Times New Roman"/>
                <w:color w:val="000000"/>
                <w:sz w:val="28"/>
                <w:szCs w:val="28"/>
              </w:rPr>
              <w:t xml:space="preserve"> </w:t>
            </w:r>
            <w:r>
              <w:rPr>
                <w:rFonts w:ascii="新細明體" w:hAnsi="新細明體"/>
                <w:color w:val="000000"/>
                <w:sz w:val="28"/>
                <w:szCs w:val="28"/>
              </w:rPr>
              <w:t>□</w:t>
            </w:r>
            <w:r>
              <w:rPr>
                <w:rFonts w:ascii="Times New Roman" w:eastAsia="標楷體" w:hAnsi="Times New Roman"/>
                <w:color w:val="000000"/>
                <w:sz w:val="28"/>
                <w:szCs w:val="28"/>
              </w:rPr>
              <w:t>血壓量測</w:t>
            </w:r>
            <w:r>
              <w:rPr>
                <w:rFonts w:ascii="Times New Roman" w:eastAsia="標楷體" w:hAnsi="Times New Roman"/>
                <w:color w:val="000000"/>
                <w:sz w:val="28"/>
                <w:szCs w:val="28"/>
              </w:rPr>
              <w:t xml:space="preserve"> </w:t>
            </w:r>
            <w:r>
              <w:rPr>
                <w:rFonts w:ascii="新細明體" w:hAnsi="新細明體"/>
                <w:color w:val="000000"/>
                <w:sz w:val="28"/>
                <w:szCs w:val="28"/>
              </w:rPr>
              <w:t>□</w:t>
            </w:r>
            <w:r>
              <w:rPr>
                <w:rFonts w:ascii="Times New Roman" w:eastAsia="標楷體" w:hAnsi="Times New Roman"/>
                <w:color w:val="000000"/>
                <w:sz w:val="28"/>
                <w:szCs w:val="28"/>
              </w:rPr>
              <w:t>血清生化分析</w:t>
            </w:r>
            <w:r>
              <w:rPr>
                <w:rFonts w:ascii="新細明體" w:hAnsi="新細明體"/>
                <w:color w:val="000000"/>
                <w:sz w:val="28"/>
                <w:szCs w:val="28"/>
              </w:rPr>
              <w:t>□</w:t>
            </w:r>
            <w:r>
              <w:rPr>
                <w:rFonts w:ascii="Times New Roman" w:eastAsia="標楷體" w:hAnsi="Times New Roman"/>
                <w:color w:val="000000"/>
                <w:sz w:val="28"/>
                <w:szCs w:val="28"/>
              </w:rPr>
              <w:t>全血球計數</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組織病理切片</w:t>
            </w:r>
            <w:r>
              <w:rPr>
                <w:rFonts w:ascii="Times New Roman" w:eastAsia="標楷體" w:hAnsi="Times New Roman"/>
                <w:color w:val="000000"/>
                <w:sz w:val="28"/>
                <w:szCs w:val="28"/>
              </w:rPr>
              <w:t xml:space="preserve"> </w:t>
            </w:r>
            <w:r>
              <w:rPr>
                <w:rFonts w:ascii="新細明體" w:hAnsi="新細明體"/>
                <w:color w:val="000000"/>
                <w:sz w:val="28"/>
                <w:szCs w:val="28"/>
              </w:rPr>
              <w:t>□</w:t>
            </w:r>
            <w:r>
              <w:rPr>
                <w:rFonts w:ascii="Times New Roman" w:eastAsia="標楷體" w:hAnsi="Times New Roman"/>
                <w:color w:val="000000"/>
                <w:sz w:val="28"/>
                <w:szCs w:val="28"/>
              </w:rPr>
              <w:t>ELISA</w:t>
            </w:r>
            <w:r>
              <w:rPr>
                <w:rFonts w:ascii="Times New Roman" w:eastAsia="標楷體" w:hAnsi="Times New Roman"/>
                <w:color w:val="000000"/>
                <w:sz w:val="28"/>
                <w:szCs w:val="28"/>
              </w:rPr>
              <w:t>分析</w:t>
            </w:r>
          </w:p>
          <w:p w:rsidR="003135AF" w:rsidRDefault="00000000">
            <w:pPr>
              <w:pStyle w:val="a3"/>
              <w:numPr>
                <w:ilvl w:val="0"/>
                <w:numId w:val="2"/>
              </w:numPr>
            </w:pPr>
            <w:r>
              <w:rPr>
                <w:rFonts w:ascii="Times New Roman" w:eastAsia="標楷體" w:hAnsi="Times New Roman"/>
                <w:color w:val="000000"/>
                <w:sz w:val="28"/>
                <w:szCs w:val="28"/>
              </w:rPr>
              <w:t>統計諮詢與分析</w:t>
            </w:r>
            <w:r>
              <w:rPr>
                <w:rFonts w:ascii="Times New Roman" w:eastAsia="標楷體" w:hAnsi="Times New Roman"/>
                <w:color w:val="000000"/>
                <w:sz w:val="28"/>
                <w:szCs w:val="28"/>
              </w:rPr>
              <w:t>:</w:t>
            </w:r>
            <w:r>
              <w:rPr>
                <w:rFonts w:ascii="新細明體" w:hAnsi="新細明體"/>
                <w:color w:val="000000"/>
                <w:sz w:val="28"/>
                <w:szCs w:val="28"/>
              </w:rPr>
              <w:t xml:space="preserve"> □</w:t>
            </w:r>
            <w:r>
              <w:rPr>
                <w:rFonts w:ascii="Times New Roman" w:eastAsia="標楷體" w:hAnsi="Times New Roman"/>
                <w:color w:val="000000"/>
                <w:sz w:val="28"/>
                <w:szCs w:val="28"/>
              </w:rPr>
              <w:t>統計諮詢</w:t>
            </w:r>
            <w:r>
              <w:rPr>
                <w:rFonts w:ascii="Times New Roman" w:eastAsia="標楷體" w:hAnsi="Times New Roman"/>
                <w:color w:val="000000"/>
                <w:sz w:val="28"/>
                <w:szCs w:val="28"/>
              </w:rPr>
              <w:t xml:space="preserve"> </w:t>
            </w:r>
            <w:r>
              <w:rPr>
                <w:rFonts w:ascii="新細明體" w:hAnsi="新細明體"/>
                <w:color w:val="000000"/>
                <w:sz w:val="28"/>
                <w:szCs w:val="28"/>
              </w:rPr>
              <w:t>□</w:t>
            </w:r>
            <w:r>
              <w:rPr>
                <w:rFonts w:ascii="Times New Roman" w:eastAsia="標楷體" w:hAnsi="Times New Roman"/>
                <w:color w:val="000000"/>
                <w:kern w:val="0"/>
                <w:sz w:val="28"/>
                <w:szCs w:val="28"/>
              </w:rPr>
              <w:t>統計分析</w:t>
            </w:r>
          </w:p>
          <w:p w:rsidR="003135AF" w:rsidRDefault="00000000">
            <w:pPr>
              <w:pStyle w:val="a3"/>
              <w:numPr>
                <w:ilvl w:val="0"/>
                <w:numId w:val="2"/>
              </w:numPr>
            </w:pPr>
            <w:r>
              <w:rPr>
                <w:rFonts w:ascii="Times New Roman" w:eastAsia="標楷體" w:hAnsi="Times New Roman"/>
                <w:color w:val="000000"/>
                <w:sz w:val="28"/>
                <w:szCs w:val="28"/>
              </w:rPr>
              <w:t>運動醫學技術服務與檢測</w:t>
            </w:r>
            <w:r>
              <w:rPr>
                <w:rFonts w:ascii="Times New Roman" w:eastAsia="標楷體" w:hAnsi="Times New Roman"/>
                <w:color w:val="000000"/>
                <w:sz w:val="28"/>
                <w:szCs w:val="28"/>
              </w:rPr>
              <w:t xml:space="preserve">: </w:t>
            </w:r>
            <w:r>
              <w:rPr>
                <w:rFonts w:ascii="新細明體" w:hAnsi="新細明體"/>
                <w:color w:val="000000"/>
                <w:sz w:val="28"/>
                <w:szCs w:val="28"/>
              </w:rPr>
              <w:t>□</w:t>
            </w:r>
            <w:r>
              <w:rPr>
                <w:rFonts w:ascii="Times New Roman" w:eastAsia="標楷體" w:hAnsi="Times New Roman"/>
                <w:color w:val="000000"/>
                <w:sz w:val="28"/>
                <w:szCs w:val="28"/>
              </w:rPr>
              <w:t>身體功能檢測</w:t>
            </w:r>
            <w:r>
              <w:rPr>
                <w:rFonts w:ascii="Times New Roman" w:eastAsia="標楷體" w:hAnsi="Times New Roman"/>
                <w:color w:val="000000"/>
                <w:sz w:val="28"/>
                <w:szCs w:val="28"/>
              </w:rPr>
              <w:t xml:space="preserve"> </w:t>
            </w:r>
            <w:r>
              <w:rPr>
                <w:rFonts w:ascii="新細明體" w:hAnsi="新細明體"/>
                <w:color w:val="000000"/>
                <w:sz w:val="28"/>
                <w:szCs w:val="28"/>
              </w:rPr>
              <w:t>□</w:t>
            </w:r>
            <w:r>
              <w:rPr>
                <w:rFonts w:ascii="Times New Roman" w:eastAsia="標楷體" w:hAnsi="Times New Roman"/>
                <w:color w:val="000000"/>
                <w:sz w:val="28"/>
                <w:szCs w:val="28"/>
              </w:rPr>
              <w:t>按摩</w:t>
            </w:r>
            <w:r>
              <w:rPr>
                <w:rFonts w:ascii="Times New Roman" w:eastAsia="標楷體" w:hAnsi="Times New Roman"/>
                <w:color w:val="000000"/>
                <w:sz w:val="28"/>
                <w:szCs w:val="28"/>
              </w:rPr>
              <w:t xml:space="preserve"> </w:t>
            </w:r>
            <w:r>
              <w:rPr>
                <w:rFonts w:ascii="新細明體" w:hAnsi="新細明體"/>
                <w:color w:val="000000"/>
                <w:sz w:val="28"/>
                <w:szCs w:val="28"/>
              </w:rPr>
              <w:t>□</w:t>
            </w:r>
            <w:r>
              <w:rPr>
                <w:rFonts w:ascii="Times New Roman" w:eastAsia="標楷體" w:hAnsi="Times New Roman"/>
                <w:color w:val="000000"/>
                <w:sz w:val="28"/>
                <w:szCs w:val="28"/>
              </w:rPr>
              <w:t>運動指導</w:t>
            </w:r>
            <w:r>
              <w:rPr>
                <w:rFonts w:ascii="Times New Roman" w:eastAsia="標楷體" w:hAnsi="Times New Roman"/>
                <w:color w:val="000000"/>
                <w:sz w:val="28"/>
                <w:szCs w:val="28"/>
              </w:rPr>
              <w:t xml:space="preserve"> </w:t>
            </w:r>
            <w:r>
              <w:rPr>
                <w:rFonts w:ascii="新細明體" w:hAnsi="新細明體"/>
                <w:color w:val="000000"/>
                <w:sz w:val="28"/>
                <w:szCs w:val="28"/>
              </w:rPr>
              <w:t>□</w:t>
            </w:r>
            <w:r>
              <w:rPr>
                <w:rFonts w:ascii="Times New Roman" w:eastAsia="標楷體" w:hAnsi="Times New Roman"/>
                <w:color w:val="000000"/>
                <w:sz w:val="28"/>
                <w:szCs w:val="28"/>
              </w:rPr>
              <w:t>貼紮</w:t>
            </w:r>
          </w:p>
          <w:p w:rsidR="003135AF" w:rsidRDefault="00000000">
            <w:pPr>
              <w:pStyle w:val="a3"/>
              <w:numPr>
                <w:ilvl w:val="0"/>
                <w:numId w:val="2"/>
              </w:numPr>
            </w:pPr>
            <w:r>
              <w:rPr>
                <w:rFonts w:ascii="Times New Roman" w:eastAsia="標楷體" w:hAnsi="Times New Roman"/>
                <w:color w:val="000000"/>
                <w:sz w:val="28"/>
                <w:szCs w:val="28"/>
              </w:rPr>
              <w:t>運動表現科學</w:t>
            </w:r>
            <w:r>
              <w:rPr>
                <w:rFonts w:ascii="Times New Roman" w:eastAsia="標楷體" w:hAnsi="Times New Roman"/>
                <w:color w:val="000000"/>
                <w:sz w:val="28"/>
                <w:szCs w:val="28"/>
              </w:rPr>
              <w:t>:</w:t>
            </w:r>
            <w:r>
              <w:rPr>
                <w:rFonts w:ascii="Times New Roman" w:eastAsia="標楷體" w:hAnsi="Times New Roman"/>
                <w:b/>
                <w:color w:val="000000"/>
                <w:sz w:val="28"/>
                <w:szCs w:val="28"/>
              </w:rPr>
              <w:t xml:space="preserve"> </w:t>
            </w:r>
            <w:r>
              <w:rPr>
                <w:rFonts w:ascii="新細明體" w:hAnsi="新細明體"/>
                <w:color w:val="000000"/>
                <w:sz w:val="28"/>
                <w:szCs w:val="28"/>
              </w:rPr>
              <w:t>□</w:t>
            </w:r>
            <w:r>
              <w:rPr>
                <w:rFonts w:ascii="Times New Roman" w:eastAsia="標楷體" w:hAnsi="Times New Roman"/>
                <w:color w:val="000000"/>
                <w:sz w:val="28"/>
                <w:szCs w:val="28"/>
              </w:rPr>
              <w:t>體能檢測</w:t>
            </w:r>
            <w:r>
              <w:rPr>
                <w:rFonts w:ascii="Times New Roman" w:eastAsia="標楷體" w:hAnsi="Times New Roman"/>
                <w:color w:val="000000"/>
                <w:sz w:val="28"/>
                <w:szCs w:val="28"/>
              </w:rPr>
              <w:t xml:space="preserve"> </w:t>
            </w:r>
            <w:r>
              <w:rPr>
                <w:rFonts w:ascii="新細明體" w:hAnsi="新細明體"/>
                <w:color w:val="000000"/>
                <w:sz w:val="28"/>
                <w:szCs w:val="28"/>
              </w:rPr>
              <w:t>□</w:t>
            </w:r>
            <w:r>
              <w:rPr>
                <w:rFonts w:ascii="標楷體" w:eastAsia="標楷體" w:hAnsi="標楷體"/>
                <w:color w:val="000000"/>
                <w:sz w:val="28"/>
                <w:szCs w:val="28"/>
              </w:rPr>
              <w:t xml:space="preserve">肌力體能訓練指導 </w:t>
            </w:r>
            <w:r>
              <w:rPr>
                <w:rFonts w:ascii="新細明體" w:hAnsi="新細明體"/>
                <w:color w:val="000000"/>
                <w:sz w:val="28"/>
                <w:szCs w:val="28"/>
              </w:rPr>
              <w:t>□</w:t>
            </w:r>
            <w:r>
              <w:rPr>
                <w:rFonts w:ascii="標楷體" w:eastAsia="標楷體" w:hAnsi="標楷體"/>
                <w:color w:val="000000"/>
                <w:sz w:val="28"/>
                <w:szCs w:val="28"/>
              </w:rPr>
              <w:t xml:space="preserve">訓練週期規劃諮詢 </w:t>
            </w:r>
            <w:r>
              <w:rPr>
                <w:rFonts w:ascii="新細明體" w:hAnsi="新細明體"/>
                <w:color w:val="000000"/>
                <w:sz w:val="28"/>
                <w:szCs w:val="28"/>
              </w:rPr>
              <w:t>□</w:t>
            </w:r>
            <w:r>
              <w:rPr>
                <w:rFonts w:ascii="標楷體" w:eastAsia="標楷體" w:hAnsi="標楷體"/>
                <w:color w:val="000000"/>
                <w:sz w:val="28"/>
                <w:szCs w:val="28"/>
              </w:rPr>
              <w:t xml:space="preserve">長期訓練監控規劃諮詢 </w:t>
            </w:r>
            <w:r>
              <w:rPr>
                <w:rFonts w:ascii="新細明體" w:hAnsi="新細明體"/>
                <w:color w:val="000000"/>
                <w:sz w:val="28"/>
                <w:szCs w:val="28"/>
              </w:rPr>
              <w:t>□</w:t>
            </w:r>
            <w:r>
              <w:rPr>
                <w:rFonts w:ascii="標楷體" w:eastAsia="標楷體" w:hAnsi="標楷體"/>
                <w:color w:val="000000"/>
                <w:sz w:val="28"/>
                <w:szCs w:val="28"/>
              </w:rPr>
              <w:t xml:space="preserve">專業教育訓練 </w:t>
            </w:r>
            <w:r>
              <w:rPr>
                <w:rFonts w:ascii="新細明體" w:hAnsi="新細明體"/>
                <w:color w:val="000000"/>
                <w:sz w:val="28"/>
                <w:szCs w:val="28"/>
              </w:rPr>
              <w:t>□</w:t>
            </w:r>
            <w:r>
              <w:rPr>
                <w:rFonts w:ascii="標楷體" w:eastAsia="標楷體" w:hAnsi="標楷體"/>
                <w:color w:val="000000"/>
                <w:sz w:val="28"/>
                <w:szCs w:val="28"/>
              </w:rPr>
              <w:t>產品開發諮詢</w:t>
            </w:r>
          </w:p>
          <w:p w:rsidR="003135AF" w:rsidRDefault="00000000">
            <w:pPr>
              <w:pStyle w:val="a3"/>
              <w:numPr>
                <w:ilvl w:val="0"/>
                <w:numId w:val="2"/>
              </w:numPr>
            </w:pPr>
            <w:r>
              <w:rPr>
                <w:rFonts w:ascii="標楷體" w:eastAsia="標楷體" w:hAnsi="標楷體"/>
                <w:sz w:val="28"/>
                <w:szCs w:val="28"/>
              </w:rPr>
              <w:t>量表編製及信效度檢測</w:t>
            </w:r>
            <w:r>
              <w:rPr>
                <w:rFonts w:ascii="Times New Roman" w:eastAsia="標楷體" w:hAnsi="Times New Roman"/>
                <w:sz w:val="28"/>
                <w:szCs w:val="28"/>
              </w:rPr>
              <w:t xml:space="preserve">: </w:t>
            </w:r>
            <w:r>
              <w:rPr>
                <w:rFonts w:ascii="標楷體" w:eastAsia="標楷體" w:hAnsi="標楷體"/>
                <w:sz w:val="28"/>
                <w:szCs w:val="28"/>
              </w:rPr>
              <w:t>□量表編製量表信效度之檢測 □結構方程模式</w:t>
            </w:r>
          </w:p>
          <w:p w:rsidR="003135AF" w:rsidRDefault="00000000">
            <w:pPr>
              <w:pStyle w:val="a3"/>
              <w:numPr>
                <w:ilvl w:val="0"/>
                <w:numId w:val="2"/>
              </w:numPr>
            </w:pPr>
            <w:r>
              <w:rPr>
                <w:rFonts w:ascii="標楷體" w:eastAsia="標楷體" w:hAnsi="標楷體"/>
                <w:color w:val="FF0000"/>
                <w:sz w:val="28"/>
                <w:szCs w:val="28"/>
              </w:rPr>
              <w:t>運動專項服務</w:t>
            </w:r>
            <w:r>
              <w:rPr>
                <w:rFonts w:ascii="Times New Roman" w:eastAsia="標楷體" w:hAnsi="Times New Roman"/>
                <w:color w:val="FF0000"/>
                <w:sz w:val="28"/>
                <w:szCs w:val="28"/>
              </w:rPr>
              <w:t>:</w:t>
            </w:r>
            <w:r>
              <w:rPr>
                <w:rFonts w:ascii="Times New Roman" w:eastAsia="標楷體" w:hAnsi="Times New Roman"/>
                <w:color w:val="000000"/>
                <w:sz w:val="28"/>
                <w:szCs w:val="28"/>
              </w:rPr>
              <w:t xml:space="preserve"> </w:t>
            </w:r>
            <w:r>
              <w:rPr>
                <w:rFonts w:ascii="標楷體" w:eastAsia="標楷體" w:hAnsi="標楷體"/>
                <w:color w:val="FF0000"/>
                <w:sz w:val="28"/>
                <w:szCs w:val="28"/>
              </w:rPr>
              <w:t>□柔道技術服務</w:t>
            </w:r>
          </w:p>
          <w:p w:rsidR="003135AF" w:rsidRDefault="00000000">
            <w:pPr>
              <w:pStyle w:val="a3"/>
              <w:numPr>
                <w:ilvl w:val="0"/>
                <w:numId w:val="2"/>
              </w:numPr>
            </w:pPr>
            <w:r>
              <w:rPr>
                <w:rFonts w:ascii="標楷體" w:eastAsia="標楷體" w:hAnsi="標楷體"/>
                <w:sz w:val="28"/>
                <w:szCs w:val="28"/>
              </w:rPr>
              <w:t>力學實驗室檢測服務</w:t>
            </w:r>
            <w:r>
              <w:rPr>
                <w:rFonts w:ascii="Times New Roman" w:eastAsia="標楷體" w:hAnsi="Times New Roman"/>
                <w:sz w:val="28"/>
                <w:szCs w:val="28"/>
              </w:rPr>
              <w:t xml:space="preserve">: </w:t>
            </w:r>
            <w:r>
              <w:rPr>
                <w:rFonts w:ascii="標楷體" w:eastAsia="標楷體" w:hAnsi="標楷體"/>
                <w:sz w:val="28"/>
                <w:szCs w:val="28"/>
              </w:rPr>
              <w:t>□運動專項技術與功能性檢測 □診斷與訓練諮詢評估</w:t>
            </w:r>
          </w:p>
          <w:p w:rsidR="003135AF" w:rsidRDefault="00000000">
            <w:pPr>
              <w:pStyle w:val="a3"/>
              <w:numPr>
                <w:ilvl w:val="0"/>
                <w:numId w:val="2"/>
              </w:numPr>
            </w:pPr>
            <w:r>
              <w:rPr>
                <w:rFonts w:ascii="標楷體" w:eastAsia="標楷體" w:hAnsi="標楷體"/>
                <w:sz w:val="28"/>
                <w:szCs w:val="28"/>
              </w:rPr>
              <w:t>數據科學門診</w:t>
            </w:r>
            <w:r>
              <w:rPr>
                <w:rFonts w:ascii="Times New Roman" w:eastAsia="標楷體" w:hAnsi="Times New Roman"/>
                <w:sz w:val="28"/>
                <w:szCs w:val="28"/>
              </w:rPr>
              <w:t xml:space="preserve">: </w:t>
            </w:r>
            <w:r>
              <w:rPr>
                <w:rFonts w:ascii="標楷體" w:eastAsia="標楷體" w:hAnsi="標楷體"/>
                <w:sz w:val="28"/>
                <w:szCs w:val="28"/>
              </w:rPr>
              <w:t>□數據科學門診諮詢□數據處理</w:t>
            </w:r>
          </w:p>
          <w:p w:rsidR="003135AF" w:rsidRDefault="00000000">
            <w:pPr>
              <w:pStyle w:val="a3"/>
              <w:numPr>
                <w:ilvl w:val="0"/>
                <w:numId w:val="2"/>
              </w:numPr>
            </w:pPr>
            <w:r>
              <w:rPr>
                <w:rFonts w:ascii="標楷體" w:eastAsia="標楷體" w:hAnsi="標楷體"/>
                <w:color w:val="000000"/>
                <w:sz w:val="28"/>
                <w:szCs w:val="28"/>
              </w:rPr>
              <w:t>其他:</w:t>
            </w:r>
            <w:r>
              <w:rPr>
                <w:rFonts w:ascii="標楷體" w:eastAsia="標楷體" w:hAnsi="標楷體"/>
                <w:color w:val="000000"/>
                <w:sz w:val="28"/>
                <w:szCs w:val="28"/>
                <w:u w:val="single"/>
              </w:rPr>
              <w:t xml:space="preserve"> </w:t>
            </w:r>
          </w:p>
        </w:tc>
      </w:tr>
      <w:tr w:rsidR="003135AF">
        <w:tblPrEx>
          <w:tblCellMar>
            <w:top w:w="0" w:type="dxa"/>
            <w:bottom w:w="0" w:type="dxa"/>
          </w:tblCellMar>
        </w:tblPrEx>
        <w:trPr>
          <w:trHeight w:val="553"/>
          <w:jc w:val="center"/>
        </w:trPr>
        <w:tc>
          <w:tcPr>
            <w:tcW w:w="15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spacing w:line="4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專業服務費用</w:t>
            </w:r>
          </w:p>
        </w:tc>
        <w:tc>
          <w:tcPr>
            <w:tcW w:w="770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pStyle w:val="Default"/>
              <w:spacing w:before="100" w:after="100" w:line="480" w:lineRule="auto"/>
              <w:rPr>
                <w:rFonts w:ascii="Times New Roman" w:hAnsi="Times New Roman" w:cs="Times New Roman"/>
                <w:sz w:val="28"/>
                <w:szCs w:val="28"/>
              </w:rPr>
            </w:pPr>
            <w:r>
              <w:rPr>
                <w:rFonts w:ascii="Times New Roman" w:hAnsi="Times New Roman" w:cs="Times New Roman"/>
                <w:sz w:val="28"/>
                <w:szCs w:val="28"/>
              </w:rPr>
              <w:t>新臺幣</w:t>
            </w:r>
            <w:r>
              <w:rPr>
                <w:rFonts w:ascii="Times New Roman" w:hAnsi="Times New Roman" w:cs="Times New Roman"/>
                <w:sz w:val="28"/>
                <w:szCs w:val="28"/>
              </w:rPr>
              <w:t xml:space="preserve">                 </w:t>
            </w:r>
            <w:r>
              <w:rPr>
                <w:rFonts w:ascii="Times New Roman" w:hAnsi="Times New Roman" w:cs="Times New Roman"/>
                <w:sz w:val="28"/>
                <w:szCs w:val="28"/>
              </w:rPr>
              <w:t>萬</w:t>
            </w:r>
            <w:r>
              <w:rPr>
                <w:rFonts w:ascii="Times New Roman" w:hAnsi="Times New Roman" w:cs="Times New Roman"/>
                <w:sz w:val="28"/>
                <w:szCs w:val="28"/>
              </w:rPr>
              <w:t xml:space="preserve">             </w:t>
            </w:r>
            <w:r>
              <w:rPr>
                <w:rFonts w:ascii="Times New Roman" w:hAnsi="Times New Roman" w:cs="Times New Roman"/>
                <w:sz w:val="28"/>
                <w:szCs w:val="28"/>
              </w:rPr>
              <w:t>仟</w:t>
            </w:r>
            <w:r>
              <w:rPr>
                <w:rFonts w:ascii="Times New Roman" w:hAnsi="Times New Roman" w:cs="Times New Roman"/>
                <w:sz w:val="28"/>
                <w:szCs w:val="28"/>
              </w:rPr>
              <w:t xml:space="preserve">             </w:t>
            </w:r>
            <w:r>
              <w:rPr>
                <w:rFonts w:ascii="Times New Roman" w:hAnsi="Times New Roman" w:cs="Times New Roman"/>
                <w:sz w:val="28"/>
                <w:szCs w:val="28"/>
              </w:rPr>
              <w:t>佰</w:t>
            </w:r>
            <w:r>
              <w:rPr>
                <w:rFonts w:ascii="Times New Roman" w:hAnsi="Times New Roman" w:cs="Times New Roman"/>
                <w:sz w:val="28"/>
                <w:szCs w:val="28"/>
              </w:rPr>
              <w:t xml:space="preserve">          </w:t>
            </w:r>
            <w:r>
              <w:rPr>
                <w:rFonts w:ascii="Times New Roman" w:hAnsi="Times New Roman" w:cs="Times New Roman"/>
                <w:sz w:val="28"/>
                <w:szCs w:val="28"/>
              </w:rPr>
              <w:t>拾</w:t>
            </w:r>
            <w:r>
              <w:rPr>
                <w:rFonts w:ascii="Times New Roman" w:hAnsi="Times New Roman" w:cs="Times New Roman"/>
                <w:sz w:val="28"/>
                <w:szCs w:val="28"/>
              </w:rPr>
              <w:t xml:space="preserve">             </w:t>
            </w:r>
            <w:r>
              <w:rPr>
                <w:rFonts w:ascii="Times New Roman" w:hAnsi="Times New Roman" w:cs="Times New Roman"/>
                <w:sz w:val="28"/>
                <w:szCs w:val="28"/>
              </w:rPr>
              <w:t>元整</w:t>
            </w:r>
          </w:p>
        </w:tc>
      </w:tr>
      <w:tr w:rsidR="003135AF">
        <w:tblPrEx>
          <w:tblCellMar>
            <w:top w:w="0" w:type="dxa"/>
            <w:bottom w:w="0" w:type="dxa"/>
          </w:tblCellMar>
        </w:tblPrEx>
        <w:trPr>
          <w:trHeight w:val="806"/>
          <w:jc w:val="center"/>
        </w:trPr>
        <w:tc>
          <w:tcPr>
            <w:tcW w:w="15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3135AF">
            <w:pPr>
              <w:spacing w:line="480" w:lineRule="exact"/>
              <w:jc w:val="center"/>
              <w:rPr>
                <w:rFonts w:ascii="Times New Roman" w:eastAsia="標楷體" w:hAnsi="Times New Roman"/>
                <w:color w:val="000000"/>
                <w:sz w:val="28"/>
                <w:szCs w:val="28"/>
              </w:rPr>
            </w:pPr>
          </w:p>
        </w:tc>
        <w:tc>
          <w:tcPr>
            <w:tcW w:w="770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spacing w:before="100" w:after="100" w:line="480" w:lineRule="auto"/>
              <w:rPr>
                <w:rFonts w:ascii="Times New Roman" w:eastAsia="標楷體" w:hAnsi="Times New Roman"/>
                <w:color w:val="000000"/>
                <w:sz w:val="28"/>
                <w:szCs w:val="28"/>
              </w:rPr>
            </w:pPr>
            <w:r>
              <w:rPr>
                <w:rFonts w:ascii="Times New Roman" w:eastAsia="標楷體" w:hAnsi="Times New Roman"/>
                <w:color w:val="000000"/>
                <w:sz w:val="28"/>
                <w:szCs w:val="28"/>
              </w:rPr>
              <w:t>計算式</w:t>
            </w:r>
            <w:r>
              <w:rPr>
                <w:rFonts w:ascii="Times New Roman" w:eastAsia="標楷體" w:hAnsi="Times New Roman"/>
                <w:color w:val="000000"/>
                <w:sz w:val="28"/>
                <w:szCs w:val="28"/>
              </w:rPr>
              <w:t>:</w:t>
            </w:r>
          </w:p>
        </w:tc>
      </w:tr>
      <w:tr w:rsidR="003135AF">
        <w:tblPrEx>
          <w:tblCellMar>
            <w:top w:w="0" w:type="dxa"/>
            <w:bottom w:w="0" w:type="dxa"/>
          </w:tblCellMar>
        </w:tblPrEx>
        <w:trPr>
          <w:trHeight w:val="495"/>
          <w:jc w:val="center"/>
        </w:trPr>
        <w:tc>
          <w:tcPr>
            <w:tcW w:w="1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spacing w:line="40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檢測服務日期</w:t>
            </w:r>
            <w:r>
              <w:rPr>
                <w:rFonts w:ascii="Times New Roman" w:eastAsia="標楷體" w:hAnsi="Times New Roman"/>
                <w:color w:val="000000"/>
                <w:sz w:val="28"/>
                <w:szCs w:val="28"/>
              </w:rPr>
              <w:t>/</w:t>
            </w:r>
            <w:r>
              <w:rPr>
                <w:rFonts w:ascii="Times New Roman" w:eastAsia="標楷體" w:hAnsi="Times New Roman"/>
                <w:color w:val="000000"/>
                <w:sz w:val="28"/>
                <w:szCs w:val="28"/>
              </w:rPr>
              <w:t>期間</w:t>
            </w:r>
          </w:p>
        </w:tc>
        <w:tc>
          <w:tcPr>
            <w:tcW w:w="770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spacing w:before="100" w:after="100"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民國</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年</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月</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日至民國</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年</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月</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日，</w:t>
            </w:r>
          </w:p>
          <w:p w:rsidR="003135AF" w:rsidRDefault="00000000">
            <w:pPr>
              <w:spacing w:before="100" w:after="100"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共計</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次</w:t>
            </w:r>
          </w:p>
        </w:tc>
      </w:tr>
      <w:tr w:rsidR="003135AF">
        <w:tblPrEx>
          <w:tblCellMar>
            <w:top w:w="0" w:type="dxa"/>
            <w:bottom w:w="0" w:type="dxa"/>
          </w:tblCellMar>
        </w:tblPrEx>
        <w:trPr>
          <w:trHeight w:val="540"/>
          <w:jc w:val="center"/>
        </w:trPr>
        <w:tc>
          <w:tcPr>
            <w:tcW w:w="15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spacing w:line="480" w:lineRule="exact"/>
              <w:jc w:val="center"/>
              <w:rPr>
                <w:rFonts w:ascii="Times New Roman" w:eastAsia="標楷體" w:hAnsi="Times New Roman"/>
                <w:sz w:val="28"/>
                <w:szCs w:val="28"/>
              </w:rPr>
            </w:pPr>
            <w:r>
              <w:rPr>
                <w:rFonts w:ascii="Times New Roman" w:eastAsia="標楷體" w:hAnsi="Times New Roman"/>
                <w:sz w:val="28"/>
                <w:szCs w:val="28"/>
              </w:rPr>
              <w:lastRenderedPageBreak/>
              <w:t>實驗室</w:t>
            </w:r>
          </w:p>
          <w:p w:rsidR="003135AF" w:rsidRDefault="00000000">
            <w:pPr>
              <w:spacing w:line="480" w:lineRule="exact"/>
              <w:jc w:val="center"/>
            </w:pPr>
            <w:r>
              <w:rPr>
                <w:rFonts w:ascii="Times New Roman" w:eastAsia="標楷體" w:hAnsi="Times New Roman"/>
                <w:sz w:val="28"/>
                <w:szCs w:val="28"/>
              </w:rPr>
              <w:t>及中心</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rPr>
                <w:rFonts w:ascii="Times New Roman" w:eastAsia="標楷體" w:hAnsi="Times New Roman"/>
                <w:sz w:val="28"/>
                <w:szCs w:val="28"/>
              </w:rPr>
            </w:pPr>
            <w:r>
              <w:rPr>
                <w:rFonts w:ascii="Times New Roman" w:eastAsia="標楷體" w:hAnsi="Times New Roman"/>
                <w:sz w:val="28"/>
                <w:szCs w:val="28"/>
              </w:rPr>
              <w:t>承辦人</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3135AF">
            <w:pPr>
              <w:rPr>
                <w:rFonts w:ascii="Times New Roman" w:eastAsia="標楷體" w:hAnsi="Times New Roman"/>
                <w:sz w:val="28"/>
                <w:szCs w:val="28"/>
              </w:rPr>
            </w:pPr>
          </w:p>
        </w:tc>
        <w:tc>
          <w:tcPr>
            <w:tcW w:w="14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rPr>
                <w:rFonts w:ascii="Times New Roman" w:eastAsia="標楷體" w:hAnsi="Times New Roman"/>
                <w:color w:val="000000"/>
                <w:sz w:val="28"/>
                <w:szCs w:val="28"/>
              </w:rPr>
            </w:pPr>
            <w:r>
              <w:rPr>
                <w:rFonts w:ascii="Times New Roman" w:eastAsia="標楷體" w:hAnsi="Times New Roman"/>
                <w:color w:val="000000"/>
                <w:sz w:val="28"/>
                <w:szCs w:val="28"/>
              </w:rPr>
              <w:t>系所、中心主任</w:t>
            </w: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3135AF">
            <w:pPr>
              <w:rPr>
                <w:rFonts w:ascii="Times New Roman" w:eastAsia="標楷體" w:hAnsi="Times New Roman"/>
                <w:sz w:val="28"/>
                <w:szCs w:val="28"/>
              </w:rPr>
            </w:pPr>
          </w:p>
        </w:tc>
      </w:tr>
      <w:tr w:rsidR="003135AF">
        <w:tblPrEx>
          <w:tblCellMar>
            <w:top w:w="0" w:type="dxa"/>
            <w:bottom w:w="0" w:type="dxa"/>
          </w:tblCellMar>
        </w:tblPrEx>
        <w:trPr>
          <w:trHeight w:val="586"/>
          <w:jc w:val="center"/>
        </w:trPr>
        <w:tc>
          <w:tcPr>
            <w:tcW w:w="15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3135AF">
            <w:pPr>
              <w:spacing w:line="480" w:lineRule="exact"/>
              <w:jc w:val="center"/>
              <w:rPr>
                <w:rFonts w:ascii="Times New Roman" w:eastAsia="標楷體" w:hAnsi="Times New Roman"/>
                <w:sz w:val="28"/>
                <w:szCs w:val="28"/>
              </w:rPr>
            </w:pP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rPr>
                <w:rFonts w:ascii="Times New Roman" w:eastAsia="標楷體" w:hAnsi="Times New Roman"/>
                <w:sz w:val="28"/>
                <w:szCs w:val="28"/>
              </w:rPr>
            </w:pPr>
            <w:r>
              <w:rPr>
                <w:rFonts w:ascii="Times New Roman" w:eastAsia="標楷體" w:hAnsi="Times New Roman"/>
                <w:sz w:val="28"/>
                <w:szCs w:val="28"/>
              </w:rPr>
              <w:t>專案負責人</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3135AF">
            <w:pPr>
              <w:rPr>
                <w:rFonts w:ascii="Times New Roman" w:eastAsia="標楷體" w:hAnsi="Times New Roman"/>
                <w:sz w:val="28"/>
                <w:szCs w:val="28"/>
              </w:rPr>
            </w:pPr>
          </w:p>
        </w:tc>
        <w:tc>
          <w:tcPr>
            <w:tcW w:w="14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rPr>
                <w:rFonts w:ascii="Times New Roman" w:eastAsia="標楷體" w:hAnsi="Times New Roman"/>
                <w:color w:val="000000"/>
                <w:sz w:val="28"/>
                <w:szCs w:val="28"/>
              </w:rPr>
            </w:pPr>
            <w:r>
              <w:rPr>
                <w:rFonts w:ascii="Times New Roman" w:eastAsia="標楷體" w:hAnsi="Times New Roman"/>
                <w:color w:val="000000"/>
                <w:sz w:val="28"/>
                <w:szCs w:val="28"/>
              </w:rPr>
              <w:t>單位主管</w:t>
            </w:r>
          </w:p>
          <w:p w:rsidR="003135AF" w:rsidRDefault="00000000">
            <w:pPr>
              <w:rPr>
                <w:rFonts w:ascii="Times New Roman" w:eastAsia="標楷體" w:hAnsi="Times New Roman"/>
                <w:color w:val="000000"/>
                <w:sz w:val="28"/>
                <w:szCs w:val="28"/>
              </w:rPr>
            </w:pPr>
            <w:r>
              <w:rPr>
                <w:rFonts w:ascii="Times New Roman" w:eastAsia="標楷體" w:hAnsi="Times New Roman"/>
                <w:color w:val="000000"/>
                <w:sz w:val="28"/>
                <w:szCs w:val="28"/>
              </w:rPr>
              <w:t>(</w:t>
            </w:r>
            <w:r>
              <w:rPr>
                <w:rFonts w:ascii="Times New Roman" w:eastAsia="標楷體" w:hAnsi="Times New Roman"/>
                <w:color w:val="000000"/>
                <w:sz w:val="28"/>
                <w:szCs w:val="28"/>
              </w:rPr>
              <w:t>決行</w:t>
            </w:r>
            <w:r>
              <w:rPr>
                <w:rFonts w:ascii="Times New Roman" w:eastAsia="標楷體" w:hAnsi="Times New Roman"/>
                <w:color w:val="000000"/>
                <w:sz w:val="28"/>
                <w:szCs w:val="28"/>
              </w:rPr>
              <w:t>)</w:t>
            </w: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3135AF">
            <w:pPr>
              <w:rPr>
                <w:rFonts w:ascii="Times New Roman" w:eastAsia="標楷體" w:hAnsi="Times New Roman"/>
                <w:sz w:val="28"/>
                <w:szCs w:val="28"/>
              </w:rPr>
            </w:pPr>
          </w:p>
        </w:tc>
      </w:tr>
      <w:tr w:rsidR="003135AF">
        <w:tblPrEx>
          <w:tblCellMar>
            <w:top w:w="0" w:type="dxa"/>
            <w:bottom w:w="0" w:type="dxa"/>
          </w:tblCellMar>
        </w:tblPrEx>
        <w:trPr>
          <w:trHeight w:val="573"/>
          <w:jc w:val="center"/>
        </w:trPr>
        <w:tc>
          <w:tcPr>
            <w:tcW w:w="1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spacing w:line="360" w:lineRule="auto"/>
              <w:jc w:val="center"/>
              <w:rPr>
                <w:rFonts w:ascii="Times New Roman" w:eastAsia="標楷體" w:hAnsi="Times New Roman"/>
                <w:sz w:val="28"/>
                <w:szCs w:val="28"/>
              </w:rPr>
            </w:pPr>
            <w:r>
              <w:rPr>
                <w:rFonts w:ascii="Times New Roman" w:eastAsia="標楷體" w:hAnsi="Times New Roman"/>
                <w:sz w:val="28"/>
                <w:szCs w:val="28"/>
              </w:rPr>
              <w:t>會辦單位</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spacing w:line="360" w:lineRule="auto"/>
              <w:rPr>
                <w:rFonts w:ascii="Times New Roman" w:eastAsia="標楷體" w:hAnsi="Times New Roman"/>
                <w:sz w:val="28"/>
                <w:szCs w:val="28"/>
              </w:rPr>
            </w:pPr>
            <w:r>
              <w:rPr>
                <w:rFonts w:ascii="Times New Roman" w:eastAsia="標楷體" w:hAnsi="Times New Roman"/>
                <w:sz w:val="28"/>
                <w:szCs w:val="28"/>
              </w:rPr>
              <w:t>研究發展處</w:t>
            </w:r>
          </w:p>
        </w:tc>
        <w:tc>
          <w:tcPr>
            <w:tcW w:w="60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3135AF">
            <w:pPr>
              <w:spacing w:line="360" w:lineRule="auto"/>
              <w:rPr>
                <w:rFonts w:ascii="Times New Roman" w:eastAsia="標楷體" w:hAnsi="Times New Roman"/>
                <w:sz w:val="28"/>
                <w:szCs w:val="28"/>
                <w:shd w:val="clear" w:color="auto" w:fill="FFFF00"/>
              </w:rPr>
            </w:pPr>
          </w:p>
        </w:tc>
      </w:tr>
      <w:tr w:rsidR="003135AF">
        <w:tblPrEx>
          <w:tblCellMar>
            <w:top w:w="0" w:type="dxa"/>
            <w:bottom w:w="0" w:type="dxa"/>
          </w:tblCellMar>
        </w:tblPrEx>
        <w:trPr>
          <w:trHeight w:val="568"/>
          <w:jc w:val="center"/>
        </w:trPr>
        <w:tc>
          <w:tcPr>
            <w:tcW w:w="1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spacing w:line="480" w:lineRule="exact"/>
              <w:jc w:val="center"/>
              <w:rPr>
                <w:rFonts w:ascii="Times New Roman" w:eastAsia="標楷體" w:hAnsi="Times New Roman"/>
                <w:sz w:val="28"/>
                <w:szCs w:val="28"/>
              </w:rPr>
            </w:pPr>
            <w:r>
              <w:rPr>
                <w:rFonts w:ascii="Times New Roman" w:eastAsia="標楷體" w:hAnsi="Times New Roman"/>
                <w:sz w:val="28"/>
                <w:szCs w:val="28"/>
              </w:rPr>
              <w:t>注意事項</w:t>
            </w:r>
          </w:p>
        </w:tc>
        <w:tc>
          <w:tcPr>
            <w:tcW w:w="770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pStyle w:val="Default"/>
              <w:numPr>
                <w:ilvl w:val="0"/>
                <w:numId w:val="3"/>
              </w:numPr>
              <w:ind w:left="280" w:hanging="280"/>
              <w:jc w:val="both"/>
            </w:pPr>
            <w:r>
              <w:rPr>
                <w:rFonts w:ascii="Times New Roman" w:hAnsi="Times New Roman" w:cs="Times New Roman"/>
                <w:sz w:val="20"/>
                <w:szCs w:val="20"/>
              </w:rPr>
              <w:t>本申請表</w:t>
            </w:r>
            <w:r>
              <w:rPr>
                <w:rFonts w:ascii="Times New Roman" w:hAnsi="Times New Roman" w:cs="Times New Roman"/>
                <w:sz w:val="20"/>
                <w:szCs w:val="20"/>
              </w:rPr>
              <w:t>(</w:t>
            </w:r>
            <w:r>
              <w:rPr>
                <w:rFonts w:ascii="Times New Roman" w:hAnsi="Times New Roman" w:cs="Times New Roman"/>
                <w:sz w:val="20"/>
                <w:szCs w:val="20"/>
              </w:rPr>
              <w:t>代契約</w:t>
            </w:r>
            <w:r>
              <w:rPr>
                <w:rFonts w:ascii="Times New Roman" w:hAnsi="Times New Roman" w:cs="Times New Roman"/>
                <w:sz w:val="20"/>
                <w:szCs w:val="20"/>
              </w:rPr>
              <w:t>)</w:t>
            </w:r>
            <w:r>
              <w:rPr>
                <w:rFonts w:ascii="Times New Roman" w:hAnsi="Times New Roman" w:cs="Times New Roman"/>
                <w:sz w:val="20"/>
                <w:szCs w:val="20"/>
              </w:rPr>
              <w:t>一式</w:t>
            </w:r>
            <w:r>
              <w:rPr>
                <w:rFonts w:ascii="Times New Roman" w:hAnsi="Times New Roman" w:cs="Times New Roman"/>
                <w:sz w:val="20"/>
                <w:szCs w:val="20"/>
              </w:rPr>
              <w:t>3</w:t>
            </w:r>
            <w:r>
              <w:rPr>
                <w:rFonts w:ascii="Times New Roman" w:hAnsi="Times New Roman" w:cs="Times New Roman"/>
                <w:sz w:val="20"/>
                <w:szCs w:val="20"/>
              </w:rPr>
              <w:t>份，</w:t>
            </w:r>
            <w:r>
              <w:rPr>
                <w:rFonts w:ascii="Times New Roman" w:hAnsi="Times New Roman" w:cs="Times New Roman"/>
                <w:sz w:val="20"/>
                <w:szCs w:val="20"/>
              </w:rPr>
              <w:t>1</w:t>
            </w:r>
            <w:r>
              <w:rPr>
                <w:rFonts w:ascii="Times New Roman" w:hAnsi="Times New Roman" w:cs="Times New Roman"/>
                <w:sz w:val="20"/>
                <w:szCs w:val="20"/>
              </w:rPr>
              <w:t>份交由委託方收執，</w:t>
            </w:r>
            <w:r>
              <w:rPr>
                <w:rFonts w:ascii="Times New Roman" w:hAnsi="Times New Roman" w:cs="Times New Roman"/>
                <w:sz w:val="20"/>
                <w:szCs w:val="20"/>
              </w:rPr>
              <w:t>1</w:t>
            </w:r>
            <w:r>
              <w:rPr>
                <w:rFonts w:ascii="Times New Roman" w:hAnsi="Times New Roman" w:cs="Times New Roman"/>
                <w:sz w:val="20"/>
                <w:szCs w:val="20"/>
              </w:rPr>
              <w:t>份交由總務處出納組憑據，</w:t>
            </w:r>
            <w:r>
              <w:rPr>
                <w:rFonts w:ascii="Times New Roman" w:hAnsi="Times New Roman" w:cs="Times New Roman"/>
                <w:sz w:val="20"/>
                <w:szCs w:val="20"/>
              </w:rPr>
              <w:t>1</w:t>
            </w:r>
            <w:r>
              <w:rPr>
                <w:rFonts w:ascii="Times New Roman" w:hAnsi="Times New Roman" w:cs="Times New Roman"/>
                <w:sz w:val="20"/>
                <w:szCs w:val="20"/>
              </w:rPr>
              <w:t>份由專案負責人存查。</w:t>
            </w:r>
          </w:p>
          <w:p w:rsidR="003135AF" w:rsidRDefault="00000000">
            <w:pPr>
              <w:pStyle w:val="Default"/>
              <w:numPr>
                <w:ilvl w:val="0"/>
                <w:numId w:val="3"/>
              </w:numPr>
              <w:ind w:left="280" w:hanging="280"/>
              <w:jc w:val="both"/>
              <w:rPr>
                <w:rFonts w:ascii="Times New Roman" w:hAnsi="Times New Roman" w:cs="Times New Roman"/>
                <w:sz w:val="20"/>
                <w:szCs w:val="20"/>
              </w:rPr>
            </w:pPr>
            <w:r>
              <w:rPr>
                <w:rFonts w:ascii="Times New Roman" w:hAnsi="Times New Roman" w:cs="Times New Roman"/>
                <w:sz w:val="20"/>
                <w:szCs w:val="20"/>
              </w:rPr>
              <w:t>委託方請於檢測</w:t>
            </w:r>
            <w:r>
              <w:rPr>
                <w:rFonts w:ascii="Times New Roman" w:hAnsi="Times New Roman" w:cs="Times New Roman"/>
                <w:sz w:val="20"/>
                <w:szCs w:val="20"/>
              </w:rPr>
              <w:t>7</w:t>
            </w:r>
            <w:r>
              <w:rPr>
                <w:rFonts w:ascii="Times New Roman" w:hAnsi="Times New Roman" w:cs="Times New Roman"/>
                <w:sz w:val="20"/>
                <w:szCs w:val="20"/>
              </w:rPr>
              <w:t>日前繳交申請書，</w:t>
            </w:r>
            <w:r>
              <w:rPr>
                <w:rFonts w:ascii="Times New Roman" w:hAnsi="Times New Roman" w:cs="Times New Roman"/>
                <w:sz w:val="20"/>
                <w:szCs w:val="20"/>
              </w:rPr>
              <w:t>3</w:t>
            </w:r>
            <w:r>
              <w:rPr>
                <w:rFonts w:ascii="Times New Roman" w:hAnsi="Times New Roman" w:cs="Times New Roman"/>
                <w:sz w:val="20"/>
                <w:szCs w:val="20"/>
              </w:rPr>
              <w:t>日前繳清費用，方可如期執行技術服務及檢測內容。</w:t>
            </w:r>
          </w:p>
          <w:p w:rsidR="003135AF" w:rsidRDefault="00000000">
            <w:pPr>
              <w:pStyle w:val="Default"/>
              <w:numPr>
                <w:ilvl w:val="0"/>
                <w:numId w:val="3"/>
              </w:numPr>
              <w:ind w:left="280" w:hanging="280"/>
              <w:jc w:val="both"/>
              <w:rPr>
                <w:rFonts w:ascii="Times New Roman" w:hAnsi="Times New Roman" w:cs="Times New Roman"/>
                <w:sz w:val="20"/>
                <w:szCs w:val="20"/>
              </w:rPr>
            </w:pPr>
            <w:r>
              <w:rPr>
                <w:rFonts w:ascii="Times New Roman" w:hAnsi="Times New Roman" w:cs="Times New Roman"/>
                <w:sz w:val="20"/>
                <w:szCs w:val="20"/>
              </w:rPr>
              <w:t>繳款專用帳戶</w:t>
            </w:r>
            <w:r>
              <w:rPr>
                <w:rFonts w:ascii="Times New Roman" w:hAnsi="Times New Roman" w:cs="Times New Roman"/>
                <w:sz w:val="20"/>
                <w:szCs w:val="20"/>
              </w:rPr>
              <w:t>-</w:t>
            </w:r>
            <w:r>
              <w:rPr>
                <w:rFonts w:ascii="Times New Roman" w:hAnsi="Times New Roman" w:cs="Times New Roman"/>
                <w:sz w:val="20"/>
                <w:szCs w:val="20"/>
              </w:rPr>
              <w:t>戶名：第一商業銀行桃園分行國立體育大學</w:t>
            </w:r>
            <w:r>
              <w:rPr>
                <w:rFonts w:ascii="Times New Roman" w:hAnsi="Times New Roman" w:cs="Times New Roman"/>
                <w:sz w:val="20"/>
                <w:szCs w:val="20"/>
              </w:rPr>
              <w:t>4 0 1</w:t>
            </w:r>
            <w:r>
              <w:rPr>
                <w:rFonts w:ascii="Times New Roman" w:hAnsi="Times New Roman" w:cs="Times New Roman"/>
                <w:sz w:val="20"/>
                <w:szCs w:val="20"/>
              </w:rPr>
              <w:t>專戶帳號：</w:t>
            </w:r>
            <w:r>
              <w:rPr>
                <w:rFonts w:ascii="Times New Roman" w:hAnsi="Times New Roman" w:cs="Times New Roman"/>
                <w:sz w:val="20"/>
                <w:szCs w:val="20"/>
              </w:rPr>
              <w:t>27130155551</w:t>
            </w:r>
            <w:r>
              <w:rPr>
                <w:rFonts w:ascii="Times New Roman" w:hAnsi="Times New Roman" w:cs="Times New Roman"/>
                <w:sz w:val="20"/>
                <w:szCs w:val="20"/>
              </w:rPr>
              <w:t>。</w:t>
            </w:r>
          </w:p>
          <w:p w:rsidR="003135AF" w:rsidRDefault="00000000">
            <w:pPr>
              <w:pStyle w:val="Default"/>
              <w:numPr>
                <w:ilvl w:val="0"/>
                <w:numId w:val="3"/>
              </w:numPr>
              <w:ind w:left="280" w:hanging="280"/>
              <w:jc w:val="both"/>
              <w:rPr>
                <w:rFonts w:ascii="Times New Roman" w:hAnsi="Times New Roman" w:cs="Times New Roman"/>
                <w:sz w:val="20"/>
                <w:szCs w:val="20"/>
              </w:rPr>
            </w:pPr>
            <w:r>
              <w:rPr>
                <w:rFonts w:ascii="Times New Roman" w:hAnsi="Times New Roman" w:cs="Times New Roman"/>
                <w:sz w:val="20"/>
                <w:szCs w:val="20"/>
              </w:rPr>
              <w:t>委託方匯款後，請於匯款單上註明繳款人資訊，並將副本提供予專案負責人，以利對帳。</w:t>
            </w:r>
          </w:p>
          <w:p w:rsidR="003135AF" w:rsidRDefault="00000000">
            <w:pPr>
              <w:pStyle w:val="Default"/>
              <w:numPr>
                <w:ilvl w:val="0"/>
                <w:numId w:val="3"/>
              </w:numPr>
              <w:ind w:left="280" w:hanging="280"/>
              <w:jc w:val="both"/>
              <w:rPr>
                <w:rFonts w:ascii="Times New Roman" w:hAnsi="Times New Roman" w:cs="Times New Roman"/>
                <w:sz w:val="20"/>
                <w:szCs w:val="20"/>
              </w:rPr>
            </w:pPr>
            <w:r>
              <w:rPr>
                <w:rFonts w:ascii="Times New Roman" w:hAnsi="Times New Roman" w:cs="Times New Roman"/>
                <w:sz w:val="20"/>
                <w:szCs w:val="20"/>
              </w:rPr>
              <w:t>委託方完成申請及繳納程序後，如欲取消申請，應事前通知專案負責人取消技術服務或檢測，其所繳納之各項費用無息退還；但已發生之費用，不予退還。申請人未遵守前項期限或未通知，費用不予退還。</w:t>
            </w:r>
          </w:p>
          <w:p w:rsidR="003135AF" w:rsidRDefault="00000000">
            <w:pPr>
              <w:pStyle w:val="Default"/>
              <w:numPr>
                <w:ilvl w:val="0"/>
                <w:numId w:val="3"/>
              </w:numPr>
              <w:ind w:left="280" w:hanging="280"/>
              <w:jc w:val="both"/>
              <w:rPr>
                <w:rFonts w:ascii="Times New Roman" w:hAnsi="Times New Roman" w:cs="Times New Roman"/>
                <w:sz w:val="20"/>
                <w:szCs w:val="20"/>
              </w:rPr>
            </w:pPr>
            <w:r>
              <w:rPr>
                <w:rFonts w:ascii="Times New Roman" w:hAnsi="Times New Roman" w:cs="Times New Roman"/>
                <w:sz w:val="20"/>
                <w:szCs w:val="20"/>
              </w:rPr>
              <w:t>本申請表</w:t>
            </w:r>
            <w:r>
              <w:rPr>
                <w:rFonts w:ascii="Times New Roman" w:hAnsi="Times New Roman" w:cs="Times New Roman"/>
                <w:sz w:val="20"/>
                <w:szCs w:val="20"/>
              </w:rPr>
              <w:t>(</w:t>
            </w:r>
            <w:r>
              <w:rPr>
                <w:rFonts w:ascii="Times New Roman" w:hAnsi="Times New Roman" w:cs="Times New Roman"/>
                <w:sz w:val="20"/>
                <w:szCs w:val="20"/>
              </w:rPr>
              <w:t>代契約</w:t>
            </w:r>
            <w:r>
              <w:rPr>
                <w:rFonts w:ascii="Times New Roman" w:hAnsi="Times New Roman" w:cs="Times New Roman"/>
                <w:sz w:val="20"/>
                <w:szCs w:val="20"/>
              </w:rPr>
              <w:t xml:space="preserve">) </w:t>
            </w:r>
            <w:r>
              <w:rPr>
                <w:rFonts w:ascii="Times New Roman" w:hAnsi="Times New Roman" w:cs="Times New Roman"/>
                <w:sz w:val="20"/>
                <w:szCs w:val="20"/>
              </w:rPr>
              <w:t>經專案負責人及委託方完成簽署之日起即生效。</w:t>
            </w:r>
          </w:p>
          <w:p w:rsidR="003135AF" w:rsidRDefault="00000000">
            <w:pPr>
              <w:pStyle w:val="Default"/>
              <w:numPr>
                <w:ilvl w:val="0"/>
                <w:numId w:val="3"/>
              </w:numPr>
              <w:ind w:left="280" w:hanging="280"/>
              <w:jc w:val="both"/>
            </w:pPr>
            <w:r>
              <w:rPr>
                <w:sz w:val="20"/>
                <w:szCs w:val="20"/>
              </w:rPr>
              <w:t>技術服務及檢測之智慧財產權歸屬本校，但本校得約定將全部或一部分歸屬於委託方或授權其使用。</w:t>
            </w:r>
          </w:p>
          <w:p w:rsidR="003135AF" w:rsidRDefault="00000000">
            <w:pPr>
              <w:pStyle w:val="Default"/>
              <w:numPr>
                <w:ilvl w:val="0"/>
                <w:numId w:val="3"/>
              </w:numPr>
              <w:ind w:left="280" w:hanging="280"/>
              <w:jc w:val="both"/>
            </w:pPr>
            <w:r>
              <w:rPr>
                <w:rFonts w:ascii="Times New Roman" w:hAnsi="Times New Roman" w:cs="Times New Roman"/>
                <w:sz w:val="20"/>
                <w:szCs w:val="20"/>
              </w:rPr>
              <w:t>委託方不得將技術服務或檢測結果作為其商品化之成果，亦不得以本校或其所屬單位名義擔保其相關產品責任，如委託方違反前開規定應承擔相關法律責任。</w:t>
            </w:r>
            <w:r>
              <w:rPr>
                <w:rFonts w:ascii="Times New Roman" w:hAnsi="Times New Roman" w:cs="Times New Roman"/>
                <w:sz w:val="20"/>
                <w:szCs w:val="20"/>
              </w:rPr>
              <w:t xml:space="preserve">  </w:t>
            </w:r>
            <w:r>
              <w:rPr>
                <w:rFonts w:ascii="細明體" w:eastAsia="細明體" w:hAnsi="細明體"/>
                <w:sz w:val="20"/>
                <w:szCs w:val="20"/>
                <w:shd w:val="clear" w:color="auto" w:fill="F9FBFB"/>
              </w:rPr>
              <w:t xml:space="preserve"> </w:t>
            </w:r>
          </w:p>
          <w:p w:rsidR="003135AF" w:rsidRDefault="00000000">
            <w:pPr>
              <w:pStyle w:val="Default"/>
              <w:numPr>
                <w:ilvl w:val="0"/>
                <w:numId w:val="3"/>
              </w:numPr>
              <w:ind w:left="280" w:hanging="280"/>
              <w:jc w:val="both"/>
              <w:rPr>
                <w:rFonts w:ascii="Times New Roman" w:hAnsi="Times New Roman" w:cs="Times New Roman"/>
                <w:sz w:val="20"/>
                <w:szCs w:val="20"/>
              </w:rPr>
            </w:pPr>
            <w:r>
              <w:rPr>
                <w:rFonts w:ascii="Times New Roman" w:hAnsi="Times New Roman" w:cs="Times New Roman"/>
                <w:sz w:val="20"/>
                <w:szCs w:val="20"/>
              </w:rPr>
              <w:t>技術服務或檢測成果報告如涉及專利、機密或特殊成果，在專利手續完成、保密原因消失或特殊成果發表前得另依約定辦理。</w:t>
            </w:r>
          </w:p>
          <w:p w:rsidR="003135AF" w:rsidRDefault="00000000">
            <w:pPr>
              <w:pStyle w:val="Default"/>
              <w:numPr>
                <w:ilvl w:val="0"/>
                <w:numId w:val="3"/>
              </w:numPr>
              <w:ind w:left="280" w:hanging="280"/>
              <w:jc w:val="both"/>
            </w:pPr>
            <w:r>
              <w:rPr>
                <w:rFonts w:ascii="Times New Roman" w:hAnsi="Times New Roman" w:cs="Times New Roman"/>
                <w:sz w:val="20"/>
                <w:szCs w:val="20"/>
              </w:rPr>
              <w:t>委託方如須使用本校或其所屬單位之名稱、標章者應依</w:t>
            </w:r>
            <w:r>
              <w:rPr>
                <w:rFonts w:ascii="新細明體" w:eastAsia="新細明體" w:hAnsi="新細明體" w:cs="Times New Roman"/>
                <w:sz w:val="20"/>
                <w:szCs w:val="20"/>
              </w:rPr>
              <w:t>「</w:t>
            </w:r>
            <w:r>
              <w:rPr>
                <w:rFonts w:ascii="Times New Roman" w:hAnsi="Times New Roman" w:cs="Times New Roman"/>
                <w:sz w:val="20"/>
                <w:szCs w:val="20"/>
              </w:rPr>
              <w:t>國立體育大學校名校徽及標誌使用管理要點</w:t>
            </w:r>
            <w:r>
              <w:rPr>
                <w:rFonts w:ascii="新細明體" w:eastAsia="新細明體" w:hAnsi="新細明體" w:cs="Times New Roman"/>
                <w:sz w:val="20"/>
                <w:szCs w:val="20"/>
              </w:rPr>
              <w:t>」</w:t>
            </w:r>
            <w:r>
              <w:rPr>
                <w:rFonts w:ascii="Times New Roman" w:hAnsi="Times New Roman" w:cs="Times New Roman"/>
                <w:sz w:val="20"/>
                <w:szCs w:val="20"/>
              </w:rPr>
              <w:t>辦理。</w:t>
            </w:r>
          </w:p>
          <w:p w:rsidR="003135AF" w:rsidRDefault="00000000">
            <w:pPr>
              <w:pStyle w:val="Default"/>
              <w:numPr>
                <w:ilvl w:val="0"/>
                <w:numId w:val="3"/>
              </w:numPr>
              <w:ind w:left="280" w:hanging="280"/>
              <w:jc w:val="both"/>
              <w:rPr>
                <w:rFonts w:ascii="Times New Roman" w:hAnsi="Times New Roman" w:cs="Times New Roman"/>
                <w:sz w:val="20"/>
                <w:szCs w:val="20"/>
              </w:rPr>
            </w:pPr>
            <w:r>
              <w:rPr>
                <w:rFonts w:ascii="Times New Roman" w:hAnsi="Times New Roman" w:cs="Times New Roman"/>
                <w:sz w:val="20"/>
                <w:szCs w:val="20"/>
              </w:rPr>
              <w:t>相關人員應負利益衝突迴避及保密之責。</w:t>
            </w:r>
          </w:p>
          <w:p w:rsidR="003135AF" w:rsidRDefault="00000000">
            <w:pPr>
              <w:pStyle w:val="Default"/>
              <w:numPr>
                <w:ilvl w:val="0"/>
                <w:numId w:val="3"/>
              </w:numPr>
              <w:ind w:left="280" w:hanging="280"/>
              <w:jc w:val="both"/>
            </w:pPr>
            <w:r>
              <w:rPr>
                <w:rFonts w:ascii="Times New Roman" w:hAnsi="Times New Roman" w:cs="Times New Roman"/>
                <w:sz w:val="20"/>
                <w:szCs w:val="20"/>
              </w:rPr>
              <w:t>委託方應保證申請內容真實性及正當性，若有虛偽不實之情形，委託方應承擔相關法律責任。</w:t>
            </w:r>
          </w:p>
        </w:tc>
      </w:tr>
    </w:tbl>
    <w:p w:rsidR="003135AF" w:rsidRDefault="003135AF">
      <w:pPr>
        <w:spacing w:line="480" w:lineRule="exact"/>
        <w:jc w:val="center"/>
        <w:rPr>
          <w:rFonts w:ascii="Times New Roman" w:eastAsia="標楷體" w:hAnsi="Times New Roman"/>
          <w:b/>
          <w:sz w:val="32"/>
          <w:szCs w:val="32"/>
        </w:rPr>
      </w:pPr>
    </w:p>
    <w:p w:rsidR="003135AF" w:rsidRDefault="003135AF">
      <w:pPr>
        <w:widowControl/>
        <w:tabs>
          <w:tab w:val="right" w:pos="8306"/>
        </w:tabs>
        <w:suppressAutoHyphens w:val="0"/>
        <w:snapToGrid w:val="0"/>
        <w:rPr>
          <w:rFonts w:ascii="Times New Roman" w:hAnsi="Times New Roman"/>
          <w:color w:val="000000"/>
        </w:rPr>
      </w:pPr>
    </w:p>
    <w:p w:rsidR="003135AF" w:rsidRDefault="003135AF">
      <w:pPr>
        <w:pageBreakBefore/>
        <w:widowControl/>
        <w:suppressAutoHyphens w:val="0"/>
        <w:rPr>
          <w:rFonts w:ascii="Times New Roman" w:hAnsi="Times New Roman"/>
          <w:color w:val="000000"/>
        </w:rPr>
      </w:pPr>
    </w:p>
    <w:p w:rsidR="003135AF" w:rsidRDefault="00000000">
      <w:pPr>
        <w:autoSpaceDE w:val="0"/>
        <w:snapToGrid w:val="0"/>
        <w:spacing w:line="480" w:lineRule="exact"/>
        <w:rPr>
          <w:rFonts w:ascii="Times New Roman" w:eastAsia="標楷體" w:hAnsi="Times New Roman"/>
          <w:sz w:val="28"/>
        </w:rPr>
      </w:pPr>
      <w:r>
        <w:rPr>
          <w:rFonts w:ascii="Times New Roman" w:eastAsia="標楷體" w:hAnsi="Times New Roman"/>
          <w:sz w:val="28"/>
        </w:rPr>
        <w:t>附表二、技術服務及檢測收費標準</w:t>
      </w:r>
    </w:p>
    <w:p w:rsidR="003135AF" w:rsidRDefault="003135AF">
      <w:pPr>
        <w:autoSpaceDE w:val="0"/>
        <w:snapToGrid w:val="0"/>
        <w:spacing w:line="480" w:lineRule="exact"/>
        <w:rPr>
          <w:rFonts w:ascii="Times New Roman" w:eastAsia="標楷體" w:hAnsi="Times New Roman"/>
          <w:sz w:val="28"/>
        </w:rPr>
      </w:pPr>
    </w:p>
    <w:p w:rsidR="003135AF" w:rsidRDefault="00000000">
      <w:pPr>
        <w:pStyle w:val="a3"/>
        <w:numPr>
          <w:ilvl w:val="0"/>
          <w:numId w:val="4"/>
        </w:numPr>
        <w:autoSpaceDE w:val="0"/>
        <w:snapToGrid w:val="0"/>
        <w:spacing w:line="300" w:lineRule="auto"/>
      </w:pPr>
      <w:r>
        <w:rPr>
          <w:rFonts w:ascii="標楷體" w:eastAsia="標楷體" w:hAnsi="標楷體"/>
          <w:sz w:val="28"/>
          <w:szCs w:val="28"/>
        </w:rPr>
        <w:t>國立體育大學運動表現科學技術服務及檢測服務收費標準</w:t>
      </w:r>
    </w:p>
    <w:p w:rsidR="003135AF" w:rsidRDefault="00000000">
      <w:pPr>
        <w:pStyle w:val="a3"/>
        <w:autoSpaceDE w:val="0"/>
        <w:snapToGrid w:val="0"/>
        <w:spacing w:line="300" w:lineRule="auto"/>
      </w:pPr>
      <w:r>
        <w:rPr>
          <w:rFonts w:ascii="標楷體" w:eastAsia="標楷體" w:hAnsi="標楷體"/>
          <w:sz w:val="28"/>
          <w:szCs w:val="28"/>
        </w:rPr>
        <w:t>(專案負責人:江杰穎 老師)</w:t>
      </w:r>
    </w:p>
    <w:tbl>
      <w:tblPr>
        <w:tblW w:w="9351" w:type="dxa"/>
        <w:tblCellMar>
          <w:left w:w="10" w:type="dxa"/>
          <w:right w:w="10" w:type="dxa"/>
        </w:tblCellMar>
        <w:tblLook w:val="0000" w:firstRow="0" w:lastRow="0" w:firstColumn="0" w:lastColumn="0" w:noHBand="0" w:noVBand="0"/>
      </w:tblPr>
      <w:tblGrid>
        <w:gridCol w:w="1242"/>
        <w:gridCol w:w="2014"/>
        <w:gridCol w:w="1330"/>
        <w:gridCol w:w="1737"/>
        <w:gridCol w:w="1150"/>
        <w:gridCol w:w="1878"/>
      </w:tblGrid>
      <w:tr w:rsidR="003135AF">
        <w:tblPrEx>
          <w:tblCellMar>
            <w:top w:w="0" w:type="dxa"/>
            <w:bottom w:w="0" w:type="dxa"/>
          </w:tblCellMar>
        </w:tblPrEx>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b/>
                <w:szCs w:val="24"/>
              </w:rPr>
            </w:pPr>
            <w:r>
              <w:rPr>
                <w:rFonts w:ascii="Times New Roman" w:eastAsia="標楷體" w:hAnsi="Times New Roman"/>
                <w:b/>
                <w:szCs w:val="24"/>
              </w:rPr>
              <w:t>類型</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b/>
                <w:szCs w:val="24"/>
              </w:rPr>
            </w:pPr>
            <w:r>
              <w:rPr>
                <w:rFonts w:ascii="Times New Roman" w:eastAsia="標楷體" w:hAnsi="Times New Roman"/>
                <w:b/>
                <w:szCs w:val="24"/>
              </w:rPr>
              <w:t>項目</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b/>
                <w:szCs w:val="24"/>
              </w:rPr>
            </w:pPr>
            <w:r>
              <w:rPr>
                <w:rFonts w:ascii="Times New Roman" w:eastAsia="標楷體" w:hAnsi="Times New Roman"/>
                <w:b/>
                <w:szCs w:val="24"/>
              </w:rPr>
              <w:t>設備</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b/>
                <w:szCs w:val="24"/>
              </w:rPr>
            </w:pPr>
            <w:r>
              <w:rPr>
                <w:rFonts w:ascii="Times New Roman" w:eastAsia="標楷體" w:hAnsi="Times New Roman"/>
                <w:b/>
                <w:szCs w:val="24"/>
              </w:rPr>
              <w:t>服務或檢測收費標準</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b/>
                <w:szCs w:val="24"/>
              </w:rPr>
            </w:pPr>
            <w:r>
              <w:rPr>
                <w:rFonts w:ascii="Times New Roman" w:eastAsia="標楷體" w:hAnsi="Times New Roman"/>
                <w:b/>
                <w:szCs w:val="24"/>
              </w:rPr>
              <w:t>人力</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b/>
                <w:szCs w:val="24"/>
              </w:rPr>
            </w:pPr>
            <w:r>
              <w:rPr>
                <w:rFonts w:ascii="Times New Roman" w:eastAsia="標楷體" w:hAnsi="Times New Roman"/>
                <w:b/>
                <w:szCs w:val="24"/>
              </w:rPr>
              <w:t>時間</w:t>
            </w:r>
          </w:p>
        </w:tc>
      </w:tr>
      <w:tr w:rsidR="003135AF">
        <w:tblPrEx>
          <w:tblCellMar>
            <w:top w:w="0" w:type="dxa"/>
            <w:bottom w:w="0" w:type="dxa"/>
          </w:tblCellMar>
        </w:tblPrEx>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b/>
                <w:szCs w:val="24"/>
              </w:rPr>
            </w:pPr>
            <w:r>
              <w:rPr>
                <w:rFonts w:ascii="Times New Roman" w:eastAsia="標楷體" w:hAnsi="Times New Roman"/>
                <w:b/>
                <w:szCs w:val="24"/>
              </w:rPr>
              <w:t>體能檢測（含結果報告）</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標楷體" w:eastAsia="標楷體" w:hAnsi="標楷體"/>
              </w:rPr>
            </w:pPr>
            <w:r>
              <w:rPr>
                <w:rFonts w:ascii="標楷體" w:eastAsia="標楷體" w:hAnsi="標楷體"/>
              </w:rPr>
              <w:t>反向跳檢測</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標楷體" w:eastAsia="標楷體" w:hAnsi="標楷體"/>
              </w:rPr>
            </w:pPr>
            <w:r>
              <w:rPr>
                <w:rFonts w:ascii="標楷體" w:eastAsia="標楷體" w:hAnsi="標楷體"/>
              </w:rPr>
              <w:t>測力板</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1000</w:t>
            </w:r>
            <w:r>
              <w:rPr>
                <w:rFonts w:ascii="Times New Roman" w:eastAsia="標楷體" w:hAnsi="Times New Roman"/>
                <w:szCs w:val="24"/>
              </w:rPr>
              <w:t>元</w:t>
            </w:r>
            <w:r>
              <w:rPr>
                <w:rFonts w:ascii="Times New Roman" w:eastAsia="標楷體" w:hAnsi="Times New Roman"/>
                <w:szCs w:val="24"/>
              </w:rPr>
              <w:t>/</w:t>
            </w:r>
            <w:r>
              <w:rPr>
                <w:rFonts w:ascii="Times New Roman" w:eastAsia="標楷體" w:hAnsi="Times New Roman"/>
                <w:szCs w:val="24"/>
              </w:rPr>
              <w:t>人次</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2-3</w:t>
            </w:r>
            <w:r>
              <w:rPr>
                <w:rFonts w:ascii="Times New Roman" w:eastAsia="標楷體" w:hAnsi="Times New Roman"/>
                <w:szCs w:val="24"/>
              </w:rPr>
              <w:t>人</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20 min</w:t>
            </w:r>
          </w:p>
        </w:tc>
      </w:tr>
      <w:tr w:rsidR="003135AF">
        <w:tblPrEx>
          <w:tblCellMar>
            <w:top w:w="0" w:type="dxa"/>
            <w:bottom w:w="0" w:type="dxa"/>
          </w:tblCellMar>
        </w:tblPrEx>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autoSpaceDE w:val="0"/>
              <w:snapToGrid w:val="0"/>
              <w:jc w:val="center"/>
              <w:rPr>
                <w:rFonts w:ascii="Times New Roman" w:eastAsia="標楷體" w:hAnsi="Times New Roman"/>
                <w:b/>
                <w:szCs w:val="24"/>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標楷體" w:eastAsia="標楷體" w:hAnsi="標楷體"/>
              </w:rPr>
            </w:pPr>
            <w:r>
              <w:rPr>
                <w:rFonts w:ascii="標楷體" w:eastAsia="標楷體" w:hAnsi="標楷體"/>
              </w:rPr>
              <w:t>蹲踞跳檢測-</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標楷體" w:eastAsia="標楷體" w:hAnsi="標楷體"/>
              </w:rPr>
            </w:pPr>
            <w:r>
              <w:rPr>
                <w:rFonts w:ascii="標楷體" w:eastAsia="標楷體" w:hAnsi="標楷體"/>
              </w:rPr>
              <w:t>測力板</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1000</w:t>
            </w:r>
            <w:r>
              <w:rPr>
                <w:rFonts w:ascii="Times New Roman" w:eastAsia="標楷體" w:hAnsi="Times New Roman"/>
                <w:szCs w:val="24"/>
              </w:rPr>
              <w:t>元</w:t>
            </w:r>
            <w:r>
              <w:rPr>
                <w:rFonts w:ascii="Times New Roman" w:eastAsia="標楷體" w:hAnsi="Times New Roman"/>
                <w:szCs w:val="24"/>
              </w:rPr>
              <w:t>/</w:t>
            </w:r>
            <w:r>
              <w:rPr>
                <w:rFonts w:ascii="Times New Roman" w:eastAsia="標楷體" w:hAnsi="Times New Roman"/>
                <w:szCs w:val="24"/>
              </w:rPr>
              <w:t>人次</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2-3</w:t>
            </w:r>
            <w:r>
              <w:rPr>
                <w:rFonts w:ascii="Times New Roman" w:eastAsia="標楷體" w:hAnsi="Times New Roman"/>
                <w:szCs w:val="24"/>
              </w:rPr>
              <w:t>人</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20 min</w:t>
            </w:r>
          </w:p>
        </w:tc>
      </w:tr>
      <w:tr w:rsidR="003135AF">
        <w:tblPrEx>
          <w:tblCellMar>
            <w:top w:w="0" w:type="dxa"/>
            <w:bottom w:w="0" w:type="dxa"/>
          </w:tblCellMar>
        </w:tblPrEx>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autoSpaceDE w:val="0"/>
              <w:snapToGrid w:val="0"/>
              <w:jc w:val="center"/>
              <w:rPr>
                <w:rFonts w:ascii="Times New Roman" w:eastAsia="標楷體" w:hAnsi="Times New Roman"/>
                <w:b/>
                <w:szCs w:val="24"/>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標楷體" w:eastAsia="標楷體" w:hAnsi="標楷體"/>
              </w:rPr>
            </w:pPr>
            <w:r>
              <w:rPr>
                <w:rFonts w:ascii="標楷體" w:eastAsia="標楷體" w:hAnsi="標楷體"/>
              </w:rPr>
              <w:t>落下跳檢測</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標楷體" w:eastAsia="標楷體" w:hAnsi="標楷體"/>
              </w:rPr>
            </w:pPr>
            <w:r>
              <w:rPr>
                <w:rFonts w:ascii="標楷體" w:eastAsia="標楷體" w:hAnsi="標楷體"/>
              </w:rPr>
              <w:t>測力板</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1000</w:t>
            </w:r>
            <w:r>
              <w:rPr>
                <w:rFonts w:ascii="Times New Roman" w:eastAsia="標楷體" w:hAnsi="Times New Roman"/>
                <w:szCs w:val="24"/>
              </w:rPr>
              <w:t>元</w:t>
            </w:r>
            <w:r>
              <w:rPr>
                <w:rFonts w:ascii="Times New Roman" w:eastAsia="標楷體" w:hAnsi="Times New Roman"/>
                <w:szCs w:val="24"/>
              </w:rPr>
              <w:t>/</w:t>
            </w:r>
            <w:r>
              <w:rPr>
                <w:rFonts w:ascii="Times New Roman" w:eastAsia="標楷體" w:hAnsi="Times New Roman"/>
                <w:szCs w:val="24"/>
              </w:rPr>
              <w:t>人次</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2-3</w:t>
            </w:r>
            <w:r>
              <w:rPr>
                <w:rFonts w:ascii="Times New Roman" w:eastAsia="標楷體" w:hAnsi="Times New Roman"/>
                <w:szCs w:val="24"/>
              </w:rPr>
              <w:t>人</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20 min</w:t>
            </w:r>
          </w:p>
        </w:tc>
      </w:tr>
      <w:tr w:rsidR="003135AF">
        <w:tblPrEx>
          <w:tblCellMar>
            <w:top w:w="0" w:type="dxa"/>
            <w:bottom w:w="0" w:type="dxa"/>
          </w:tblCellMar>
        </w:tblPrEx>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autoSpaceDE w:val="0"/>
              <w:snapToGrid w:val="0"/>
              <w:jc w:val="center"/>
              <w:rPr>
                <w:rFonts w:ascii="Times New Roman" w:eastAsia="標楷體" w:hAnsi="Times New Roman"/>
                <w:b/>
                <w:szCs w:val="24"/>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標楷體" w:eastAsia="標楷體" w:hAnsi="標楷體"/>
              </w:rPr>
            </w:pPr>
            <w:r>
              <w:rPr>
                <w:rFonts w:ascii="標楷體" w:eastAsia="標楷體" w:hAnsi="標楷體"/>
              </w:rPr>
              <w:t>等長肌力檢測</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標楷體" w:eastAsia="標楷體" w:hAnsi="標楷體"/>
              </w:rPr>
            </w:pPr>
            <w:r>
              <w:rPr>
                <w:rFonts w:ascii="標楷體" w:eastAsia="標楷體" w:hAnsi="標楷體"/>
              </w:rPr>
              <w:t>測力板、檢測架</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1500</w:t>
            </w:r>
            <w:r>
              <w:rPr>
                <w:rFonts w:ascii="Times New Roman" w:eastAsia="標楷體" w:hAnsi="Times New Roman"/>
                <w:szCs w:val="24"/>
              </w:rPr>
              <w:t>元</w:t>
            </w:r>
            <w:r>
              <w:rPr>
                <w:rFonts w:ascii="Times New Roman" w:eastAsia="標楷體" w:hAnsi="Times New Roman"/>
                <w:szCs w:val="24"/>
              </w:rPr>
              <w:t>/</w:t>
            </w:r>
            <w:r>
              <w:rPr>
                <w:rFonts w:ascii="Times New Roman" w:eastAsia="標楷體" w:hAnsi="Times New Roman"/>
                <w:szCs w:val="24"/>
              </w:rPr>
              <w:t>人次</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2-3</w:t>
            </w:r>
            <w:r>
              <w:rPr>
                <w:rFonts w:ascii="Times New Roman" w:eastAsia="標楷體" w:hAnsi="Times New Roman"/>
                <w:szCs w:val="24"/>
              </w:rPr>
              <w:t>人</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30 min/</w:t>
            </w:r>
            <w:r>
              <w:rPr>
                <w:rFonts w:ascii="Times New Roman" w:eastAsia="標楷體" w:hAnsi="Times New Roman"/>
                <w:szCs w:val="24"/>
              </w:rPr>
              <w:t>人</w:t>
            </w:r>
          </w:p>
        </w:tc>
      </w:tr>
      <w:tr w:rsidR="003135AF">
        <w:tblPrEx>
          <w:tblCellMar>
            <w:top w:w="0" w:type="dxa"/>
            <w:bottom w:w="0" w:type="dxa"/>
          </w:tblCellMar>
        </w:tblPrEx>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autoSpaceDE w:val="0"/>
              <w:snapToGrid w:val="0"/>
              <w:jc w:val="center"/>
              <w:rPr>
                <w:rFonts w:ascii="Times New Roman" w:eastAsia="標楷體" w:hAnsi="Times New Roman"/>
                <w:b/>
                <w:szCs w:val="24"/>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標楷體" w:eastAsia="標楷體" w:hAnsi="標楷體"/>
              </w:rPr>
            </w:pPr>
            <w:r>
              <w:rPr>
                <w:rFonts w:ascii="標楷體" w:eastAsia="標楷體" w:hAnsi="標楷體"/>
              </w:rPr>
              <w:t>動態肌力檢測</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標楷體" w:eastAsia="標楷體" w:hAnsi="標楷體"/>
              </w:rPr>
            </w:pPr>
            <w:r>
              <w:rPr>
                <w:rFonts w:ascii="標楷體" w:eastAsia="標楷體" w:hAnsi="標楷體"/>
              </w:rPr>
              <w:t>測力板、檢測架、槓啞鈴</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1500</w:t>
            </w:r>
            <w:r>
              <w:rPr>
                <w:rFonts w:ascii="Times New Roman" w:eastAsia="標楷體" w:hAnsi="Times New Roman"/>
                <w:szCs w:val="24"/>
              </w:rPr>
              <w:t>元</w:t>
            </w:r>
            <w:r>
              <w:rPr>
                <w:rFonts w:ascii="Times New Roman" w:eastAsia="標楷體" w:hAnsi="Times New Roman"/>
                <w:szCs w:val="24"/>
              </w:rPr>
              <w:t>/</w:t>
            </w:r>
            <w:r>
              <w:rPr>
                <w:rFonts w:ascii="Times New Roman" w:eastAsia="標楷體" w:hAnsi="Times New Roman"/>
                <w:szCs w:val="24"/>
              </w:rPr>
              <w:t>人次</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2-3</w:t>
            </w:r>
            <w:r>
              <w:rPr>
                <w:rFonts w:ascii="Times New Roman" w:eastAsia="標楷體" w:hAnsi="Times New Roman"/>
                <w:szCs w:val="24"/>
              </w:rPr>
              <w:t>人</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30 min/</w:t>
            </w:r>
            <w:r>
              <w:rPr>
                <w:rFonts w:ascii="Times New Roman" w:eastAsia="標楷體" w:hAnsi="Times New Roman"/>
                <w:szCs w:val="24"/>
              </w:rPr>
              <w:t>人</w:t>
            </w:r>
          </w:p>
        </w:tc>
      </w:tr>
      <w:tr w:rsidR="003135AF">
        <w:tblPrEx>
          <w:tblCellMar>
            <w:top w:w="0" w:type="dxa"/>
            <w:bottom w:w="0" w:type="dxa"/>
          </w:tblCellMar>
        </w:tblPrEx>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autoSpaceDE w:val="0"/>
              <w:snapToGrid w:val="0"/>
              <w:jc w:val="center"/>
              <w:rPr>
                <w:rFonts w:ascii="Times New Roman" w:eastAsia="標楷體" w:hAnsi="Times New Roman"/>
                <w:b/>
                <w:szCs w:val="24"/>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標楷體" w:eastAsia="標楷體" w:hAnsi="標楷體"/>
              </w:rPr>
            </w:pPr>
            <w:r>
              <w:rPr>
                <w:rFonts w:ascii="標楷體" w:eastAsia="標楷體" w:hAnsi="標楷體"/>
              </w:rPr>
              <w:t>身體組成檢測</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標楷體" w:eastAsia="標楷體" w:hAnsi="標楷體"/>
              </w:rPr>
            </w:pPr>
            <w:r>
              <w:rPr>
                <w:rFonts w:ascii="標楷體" w:eastAsia="標楷體" w:hAnsi="標楷體"/>
              </w:rPr>
              <w:t>身體組成測量儀</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1000</w:t>
            </w:r>
            <w:r>
              <w:rPr>
                <w:rFonts w:ascii="Times New Roman" w:eastAsia="標楷體" w:hAnsi="Times New Roman"/>
                <w:szCs w:val="24"/>
              </w:rPr>
              <w:t>元</w:t>
            </w:r>
            <w:r>
              <w:rPr>
                <w:rFonts w:ascii="Times New Roman" w:eastAsia="標楷體" w:hAnsi="Times New Roman"/>
                <w:szCs w:val="24"/>
              </w:rPr>
              <w:t>/</w:t>
            </w:r>
            <w:r>
              <w:rPr>
                <w:rFonts w:ascii="Times New Roman" w:eastAsia="標楷體" w:hAnsi="Times New Roman"/>
                <w:szCs w:val="24"/>
              </w:rPr>
              <w:t>人次</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1-2</w:t>
            </w:r>
            <w:r>
              <w:rPr>
                <w:rFonts w:ascii="Times New Roman" w:eastAsia="標楷體" w:hAnsi="Times New Roman"/>
                <w:szCs w:val="24"/>
              </w:rPr>
              <w:t>人</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5-10 min</w:t>
            </w:r>
          </w:p>
        </w:tc>
      </w:tr>
      <w:tr w:rsidR="003135AF">
        <w:tblPrEx>
          <w:tblCellMar>
            <w:top w:w="0" w:type="dxa"/>
            <w:bottom w:w="0" w:type="dxa"/>
          </w:tblCellMar>
        </w:tblPrEx>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autoSpaceDE w:val="0"/>
              <w:snapToGrid w:val="0"/>
              <w:jc w:val="center"/>
              <w:rPr>
                <w:rFonts w:ascii="Times New Roman" w:eastAsia="標楷體" w:hAnsi="Times New Roman"/>
                <w:b/>
                <w:szCs w:val="24"/>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標楷體" w:eastAsia="標楷體" w:hAnsi="標楷體"/>
              </w:rPr>
            </w:pPr>
            <w:r>
              <w:rPr>
                <w:rFonts w:ascii="標楷體" w:eastAsia="標楷體" w:hAnsi="標楷體"/>
              </w:rPr>
              <w:t>關節活動度檢測</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標楷體" w:eastAsia="標楷體" w:hAnsi="標楷體"/>
              </w:rPr>
            </w:pPr>
            <w:r>
              <w:rPr>
                <w:rFonts w:ascii="標楷體" w:eastAsia="標楷體" w:hAnsi="標楷體"/>
              </w:rPr>
              <w:t>電子關節活動測量棒</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1000</w:t>
            </w:r>
            <w:r>
              <w:rPr>
                <w:rFonts w:ascii="Times New Roman" w:eastAsia="標楷體" w:hAnsi="Times New Roman"/>
                <w:szCs w:val="24"/>
              </w:rPr>
              <w:t>元</w:t>
            </w:r>
            <w:r>
              <w:rPr>
                <w:rFonts w:ascii="Times New Roman" w:eastAsia="標楷體" w:hAnsi="Times New Roman"/>
                <w:szCs w:val="24"/>
              </w:rPr>
              <w:t>/</w:t>
            </w:r>
            <w:r>
              <w:rPr>
                <w:rFonts w:ascii="Times New Roman" w:eastAsia="標楷體" w:hAnsi="Times New Roman"/>
                <w:szCs w:val="24"/>
              </w:rPr>
              <w:t>人次</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1-2</w:t>
            </w:r>
            <w:r>
              <w:rPr>
                <w:rFonts w:ascii="Times New Roman" w:eastAsia="標楷體" w:hAnsi="Times New Roman"/>
                <w:szCs w:val="24"/>
              </w:rPr>
              <w:t>人</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20 min</w:t>
            </w:r>
          </w:p>
        </w:tc>
      </w:tr>
      <w:tr w:rsidR="003135AF">
        <w:tblPrEx>
          <w:tblCellMar>
            <w:top w:w="0" w:type="dxa"/>
            <w:bottom w:w="0" w:type="dxa"/>
          </w:tblCellMar>
        </w:tblPrEx>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autoSpaceDE w:val="0"/>
              <w:snapToGrid w:val="0"/>
              <w:jc w:val="center"/>
              <w:rPr>
                <w:rFonts w:ascii="Times New Roman" w:eastAsia="標楷體" w:hAnsi="Times New Roman"/>
                <w:b/>
                <w:szCs w:val="24"/>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標楷體" w:eastAsia="標楷體" w:hAnsi="標楷體"/>
              </w:rPr>
            </w:pPr>
            <w:r>
              <w:rPr>
                <w:rFonts w:ascii="標楷體" w:eastAsia="標楷體" w:hAnsi="標楷體"/>
              </w:rPr>
              <w:t>衝刺能力檢測</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Apple Color Emoji" w:eastAsia="標楷體" w:hAnsi="Apple Color Emoji" w:cs="Apple Color Emoji" w:hint="eastAsia"/>
              </w:rPr>
            </w:pPr>
            <w:r>
              <w:rPr>
                <w:rFonts w:ascii="Apple Color Emoji" w:eastAsia="標楷體" w:hAnsi="Apple Color Emoji" w:cs="Apple Color Emoji"/>
              </w:rPr>
              <w:t>無線分段計時光閘</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1000</w:t>
            </w:r>
            <w:r>
              <w:rPr>
                <w:rFonts w:ascii="Times New Roman" w:eastAsia="標楷體" w:hAnsi="Times New Roman"/>
                <w:szCs w:val="24"/>
              </w:rPr>
              <w:t>元</w:t>
            </w:r>
            <w:r>
              <w:rPr>
                <w:rFonts w:ascii="Times New Roman" w:eastAsia="標楷體" w:hAnsi="Times New Roman"/>
                <w:szCs w:val="24"/>
              </w:rPr>
              <w:t>/</w:t>
            </w:r>
            <w:r>
              <w:rPr>
                <w:rFonts w:ascii="Times New Roman" w:eastAsia="標楷體" w:hAnsi="Times New Roman"/>
                <w:szCs w:val="24"/>
              </w:rPr>
              <w:t>人次</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2-3</w:t>
            </w:r>
            <w:r>
              <w:rPr>
                <w:rFonts w:ascii="Times New Roman" w:eastAsia="標楷體" w:hAnsi="Times New Roman"/>
                <w:szCs w:val="24"/>
              </w:rPr>
              <w:t>人</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20 min</w:t>
            </w:r>
          </w:p>
        </w:tc>
      </w:tr>
      <w:tr w:rsidR="003135AF">
        <w:tblPrEx>
          <w:tblCellMar>
            <w:top w:w="0" w:type="dxa"/>
            <w:bottom w:w="0" w:type="dxa"/>
          </w:tblCellMar>
        </w:tblPrEx>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autoSpaceDE w:val="0"/>
              <w:snapToGrid w:val="0"/>
              <w:jc w:val="center"/>
              <w:rPr>
                <w:rFonts w:ascii="Times New Roman" w:eastAsia="標楷體" w:hAnsi="Times New Roman"/>
                <w:b/>
                <w:szCs w:val="24"/>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標楷體" w:eastAsia="標楷體" w:hAnsi="標楷體"/>
              </w:rPr>
            </w:pPr>
            <w:r>
              <w:rPr>
                <w:rFonts w:ascii="標楷體" w:eastAsia="標楷體" w:hAnsi="標楷體"/>
              </w:rPr>
              <w:t>改變方向能力檢測</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pPr>
            <w:r>
              <w:rPr>
                <w:rFonts w:ascii="Apple Color Emoji" w:eastAsia="標楷體" w:hAnsi="Apple Color Emoji" w:cs="Apple Color Emoji"/>
              </w:rPr>
              <w:t>無線分段計時光閘</w:t>
            </w:r>
          </w:p>
          <w:p w:rsidR="003135AF" w:rsidRDefault="00000000">
            <w:pPr>
              <w:jc w:val="center"/>
            </w:pPr>
            <w:r>
              <w:rPr>
                <w:rFonts w:ascii="標楷體" w:eastAsia="標楷體" w:hAnsi="標楷體"/>
              </w:rPr>
              <w:t>OptoJump 紅外線光閘</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1000</w:t>
            </w:r>
            <w:r>
              <w:rPr>
                <w:rFonts w:ascii="Times New Roman" w:eastAsia="標楷體" w:hAnsi="Times New Roman"/>
                <w:szCs w:val="24"/>
              </w:rPr>
              <w:t>元</w:t>
            </w:r>
            <w:r>
              <w:rPr>
                <w:rFonts w:ascii="Times New Roman" w:eastAsia="標楷體" w:hAnsi="Times New Roman"/>
                <w:szCs w:val="24"/>
              </w:rPr>
              <w:t>/</w:t>
            </w:r>
            <w:r>
              <w:rPr>
                <w:rFonts w:ascii="Times New Roman" w:eastAsia="標楷體" w:hAnsi="Times New Roman"/>
                <w:szCs w:val="24"/>
              </w:rPr>
              <w:t>人次</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2-3</w:t>
            </w:r>
            <w:r>
              <w:rPr>
                <w:rFonts w:ascii="Times New Roman" w:eastAsia="標楷體" w:hAnsi="Times New Roman"/>
                <w:szCs w:val="24"/>
              </w:rPr>
              <w:t>人</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20 min</w:t>
            </w:r>
          </w:p>
        </w:tc>
      </w:tr>
      <w:tr w:rsidR="003135AF">
        <w:tblPrEx>
          <w:tblCellMar>
            <w:top w:w="0" w:type="dxa"/>
            <w:bottom w:w="0" w:type="dxa"/>
          </w:tblCellMar>
        </w:tblPrEx>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autoSpaceDE w:val="0"/>
              <w:snapToGrid w:val="0"/>
              <w:jc w:val="center"/>
              <w:rPr>
                <w:rFonts w:ascii="Times New Roman" w:eastAsia="標楷體" w:hAnsi="Times New Roman"/>
                <w:b/>
                <w:szCs w:val="24"/>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標楷體" w:eastAsia="標楷體" w:hAnsi="標楷體"/>
              </w:rPr>
            </w:pPr>
            <w:r>
              <w:rPr>
                <w:rFonts w:ascii="標楷體" w:eastAsia="標楷體" w:hAnsi="標楷體"/>
              </w:rPr>
              <w:t>高強度耐力檢測</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pPr>
            <w:r>
              <w:rPr>
                <w:rFonts w:ascii="Apple Color Emoji" w:eastAsia="標楷體" w:hAnsi="Apple Color Emoji" w:cs="Apple Color Emoji"/>
              </w:rPr>
              <w:t>無線分段計時光閘</w:t>
            </w:r>
          </w:p>
          <w:p w:rsidR="003135AF" w:rsidRDefault="00000000">
            <w:pPr>
              <w:jc w:val="center"/>
            </w:pPr>
            <w:r>
              <w:rPr>
                <w:rFonts w:ascii="標楷體" w:eastAsia="標楷體" w:hAnsi="標楷體"/>
              </w:rPr>
              <w:t>OptoJump 紅外線光閘</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1000</w:t>
            </w:r>
            <w:r>
              <w:rPr>
                <w:rFonts w:ascii="Times New Roman" w:eastAsia="標楷體" w:hAnsi="Times New Roman"/>
                <w:szCs w:val="24"/>
              </w:rPr>
              <w:t>元</w:t>
            </w:r>
            <w:r>
              <w:rPr>
                <w:rFonts w:ascii="Times New Roman" w:eastAsia="標楷體" w:hAnsi="Times New Roman"/>
                <w:szCs w:val="24"/>
              </w:rPr>
              <w:t>/</w:t>
            </w:r>
            <w:r>
              <w:rPr>
                <w:rFonts w:ascii="Times New Roman" w:eastAsia="標楷體" w:hAnsi="Times New Roman"/>
                <w:szCs w:val="24"/>
              </w:rPr>
              <w:t>人次</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2-3</w:t>
            </w:r>
            <w:r>
              <w:rPr>
                <w:rFonts w:ascii="Times New Roman" w:eastAsia="標楷體" w:hAnsi="Times New Roman"/>
                <w:szCs w:val="24"/>
              </w:rPr>
              <w:t>人</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20 min</w:t>
            </w:r>
          </w:p>
        </w:tc>
      </w:tr>
      <w:tr w:rsidR="003135AF">
        <w:tblPrEx>
          <w:tblCellMar>
            <w:top w:w="0" w:type="dxa"/>
            <w:bottom w:w="0" w:type="dxa"/>
          </w:tblCellMar>
        </w:tblPrEx>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b/>
                <w:szCs w:val="24"/>
              </w:rPr>
            </w:pPr>
            <w:r>
              <w:rPr>
                <w:rFonts w:ascii="Times New Roman" w:eastAsia="標楷體" w:hAnsi="Times New Roman"/>
                <w:b/>
                <w:szCs w:val="24"/>
              </w:rPr>
              <w:t>技術服務</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標楷體" w:eastAsia="標楷體" w:hAnsi="標楷體"/>
              </w:rPr>
            </w:pPr>
            <w:r>
              <w:rPr>
                <w:rFonts w:ascii="標楷體" w:eastAsia="標楷體" w:hAnsi="標楷體"/>
              </w:rPr>
              <w:t>肌力體能訓練指導</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pPr>
            <w:r>
              <w:rPr>
                <w:rFonts w:ascii="Times New Roman" w:eastAsia="標楷體" w:hAnsi="Times New Roman"/>
                <w:kern w:val="0"/>
                <w:szCs w:val="24"/>
              </w:rPr>
              <w:t>單次型服務</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3500</w:t>
            </w:r>
            <w:r>
              <w:rPr>
                <w:rFonts w:ascii="Times New Roman" w:eastAsia="標楷體" w:hAnsi="Times New Roman"/>
                <w:szCs w:val="24"/>
              </w:rPr>
              <w:t>元</w:t>
            </w:r>
            <w:r>
              <w:rPr>
                <w:rFonts w:ascii="Times New Roman" w:eastAsia="標楷體" w:hAnsi="Times New Roman"/>
                <w:szCs w:val="24"/>
              </w:rPr>
              <w:t>/</w:t>
            </w:r>
            <w:r>
              <w:rPr>
                <w:rFonts w:ascii="Times New Roman" w:eastAsia="標楷體" w:hAnsi="Times New Roman"/>
                <w:szCs w:val="24"/>
              </w:rPr>
              <w:t>次</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1</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90 min</w:t>
            </w:r>
          </w:p>
        </w:tc>
      </w:tr>
      <w:tr w:rsidR="003135AF">
        <w:tblPrEx>
          <w:tblCellMar>
            <w:top w:w="0" w:type="dxa"/>
            <w:bottom w:w="0" w:type="dxa"/>
          </w:tblCellMar>
        </w:tblPrEx>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autoSpaceDE w:val="0"/>
              <w:snapToGrid w:val="0"/>
              <w:jc w:val="center"/>
              <w:rPr>
                <w:rFonts w:ascii="Times New Roman" w:eastAsia="標楷體" w:hAnsi="Times New Roman"/>
                <w:b/>
                <w:szCs w:val="24"/>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標楷體" w:eastAsia="標楷體" w:hAnsi="標楷體"/>
              </w:rPr>
            </w:pPr>
            <w:r>
              <w:rPr>
                <w:rFonts w:ascii="標楷體" w:eastAsia="標楷體" w:hAnsi="標楷體"/>
              </w:rPr>
              <w:t>訓練週期規劃諮詢</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pPr>
            <w:r>
              <w:rPr>
                <w:rFonts w:ascii="Times New Roman" w:eastAsia="標楷體" w:hAnsi="Times New Roman"/>
                <w:kern w:val="0"/>
                <w:szCs w:val="24"/>
              </w:rPr>
              <w:t>單次型咨詢服務</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2500</w:t>
            </w:r>
            <w:r>
              <w:rPr>
                <w:rFonts w:ascii="Times New Roman" w:eastAsia="標楷體" w:hAnsi="Times New Roman"/>
                <w:szCs w:val="24"/>
              </w:rPr>
              <w:t>元</w:t>
            </w:r>
            <w:r>
              <w:rPr>
                <w:rFonts w:ascii="Times New Roman" w:eastAsia="標楷體" w:hAnsi="Times New Roman"/>
                <w:szCs w:val="24"/>
              </w:rPr>
              <w:t>/</w:t>
            </w:r>
            <w:r>
              <w:rPr>
                <w:rFonts w:ascii="Times New Roman" w:eastAsia="標楷體" w:hAnsi="Times New Roman"/>
                <w:szCs w:val="24"/>
              </w:rPr>
              <w:t>次</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1</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40-50 min</w:t>
            </w:r>
          </w:p>
        </w:tc>
      </w:tr>
      <w:tr w:rsidR="003135AF">
        <w:tblPrEx>
          <w:tblCellMar>
            <w:top w:w="0" w:type="dxa"/>
            <w:bottom w:w="0" w:type="dxa"/>
          </w:tblCellMar>
        </w:tblPrEx>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autoSpaceDE w:val="0"/>
              <w:snapToGrid w:val="0"/>
              <w:jc w:val="center"/>
              <w:rPr>
                <w:rFonts w:ascii="Times New Roman" w:eastAsia="標楷體" w:hAnsi="Times New Roman"/>
                <w:b/>
                <w:szCs w:val="24"/>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標楷體" w:eastAsia="標楷體" w:hAnsi="標楷體"/>
              </w:rPr>
            </w:pPr>
            <w:r>
              <w:rPr>
                <w:rFonts w:ascii="標楷體" w:eastAsia="標楷體" w:hAnsi="標楷體"/>
              </w:rPr>
              <w:t>長期訓練監控規劃諮詢</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pPr>
            <w:r>
              <w:rPr>
                <w:rFonts w:ascii="Times New Roman" w:eastAsia="標楷體" w:hAnsi="Times New Roman"/>
                <w:kern w:val="0"/>
                <w:szCs w:val="24"/>
              </w:rPr>
              <w:t>單次型咨詢服務</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2500</w:t>
            </w:r>
            <w:r>
              <w:rPr>
                <w:rFonts w:ascii="Times New Roman" w:eastAsia="標楷體" w:hAnsi="Times New Roman"/>
                <w:szCs w:val="24"/>
              </w:rPr>
              <w:t>元</w:t>
            </w:r>
            <w:r>
              <w:rPr>
                <w:rFonts w:ascii="Times New Roman" w:eastAsia="標楷體" w:hAnsi="Times New Roman"/>
                <w:szCs w:val="24"/>
              </w:rPr>
              <w:t>/</w:t>
            </w:r>
            <w:r>
              <w:rPr>
                <w:rFonts w:ascii="Times New Roman" w:eastAsia="標楷體" w:hAnsi="Times New Roman"/>
                <w:szCs w:val="24"/>
              </w:rPr>
              <w:t>次</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1</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40-50 min</w:t>
            </w:r>
          </w:p>
        </w:tc>
      </w:tr>
      <w:tr w:rsidR="003135AF">
        <w:tblPrEx>
          <w:tblCellMar>
            <w:top w:w="0" w:type="dxa"/>
            <w:bottom w:w="0" w:type="dxa"/>
          </w:tblCellMar>
        </w:tblPrEx>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autoSpaceDE w:val="0"/>
              <w:snapToGrid w:val="0"/>
              <w:jc w:val="center"/>
              <w:rPr>
                <w:rFonts w:ascii="Times New Roman" w:eastAsia="標楷體" w:hAnsi="Times New Roman"/>
                <w:b/>
                <w:szCs w:val="24"/>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標楷體" w:eastAsia="標楷體" w:hAnsi="標楷體"/>
              </w:rPr>
            </w:pPr>
            <w:r>
              <w:rPr>
                <w:rFonts w:ascii="標楷體" w:eastAsia="標楷體" w:hAnsi="標楷體"/>
              </w:rPr>
              <w:t xml:space="preserve"> 專業教育訓練</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pPr>
            <w:r>
              <w:rPr>
                <w:rFonts w:ascii="Times New Roman" w:eastAsia="標楷體" w:hAnsi="Times New Roman"/>
                <w:kern w:val="0"/>
                <w:szCs w:val="24"/>
              </w:rPr>
              <w:t>單次型服務</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2500</w:t>
            </w:r>
            <w:r>
              <w:rPr>
                <w:rFonts w:ascii="Times New Roman" w:eastAsia="標楷體" w:hAnsi="Times New Roman"/>
                <w:szCs w:val="24"/>
              </w:rPr>
              <w:t>元</w:t>
            </w:r>
            <w:r>
              <w:rPr>
                <w:rFonts w:ascii="Times New Roman" w:eastAsia="標楷體" w:hAnsi="Times New Roman"/>
                <w:szCs w:val="24"/>
              </w:rPr>
              <w:t>/</w:t>
            </w:r>
            <w:r>
              <w:rPr>
                <w:rFonts w:ascii="Times New Roman" w:eastAsia="標楷體" w:hAnsi="Times New Roman"/>
                <w:szCs w:val="24"/>
              </w:rPr>
              <w:t>次</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1</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40-50 min</w:t>
            </w:r>
          </w:p>
        </w:tc>
      </w:tr>
      <w:tr w:rsidR="003135AF">
        <w:tblPrEx>
          <w:tblCellMar>
            <w:top w:w="0" w:type="dxa"/>
            <w:bottom w:w="0" w:type="dxa"/>
          </w:tblCellMar>
        </w:tblPrEx>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autoSpaceDE w:val="0"/>
              <w:snapToGrid w:val="0"/>
              <w:jc w:val="center"/>
              <w:rPr>
                <w:rFonts w:ascii="Times New Roman" w:eastAsia="標楷體" w:hAnsi="Times New Roman"/>
                <w:b/>
                <w:szCs w:val="24"/>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標楷體" w:eastAsia="標楷體" w:hAnsi="標楷體"/>
              </w:rPr>
            </w:pPr>
            <w:r>
              <w:rPr>
                <w:rFonts w:ascii="標楷體" w:eastAsia="標楷體" w:hAnsi="標楷體"/>
              </w:rPr>
              <w:t>產品開發諮詢</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pPr>
            <w:r>
              <w:rPr>
                <w:rFonts w:ascii="Times New Roman" w:eastAsia="標楷體" w:hAnsi="Times New Roman"/>
                <w:kern w:val="0"/>
                <w:szCs w:val="24"/>
              </w:rPr>
              <w:t>單次型咨詢服務</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2500</w:t>
            </w:r>
            <w:r>
              <w:rPr>
                <w:rFonts w:ascii="Times New Roman" w:eastAsia="標楷體" w:hAnsi="Times New Roman"/>
                <w:szCs w:val="24"/>
              </w:rPr>
              <w:t>元</w:t>
            </w:r>
            <w:r>
              <w:rPr>
                <w:rFonts w:ascii="Times New Roman" w:eastAsia="標楷體" w:hAnsi="Times New Roman"/>
                <w:szCs w:val="24"/>
              </w:rPr>
              <w:t>/</w:t>
            </w:r>
            <w:r>
              <w:rPr>
                <w:rFonts w:ascii="Times New Roman" w:eastAsia="標楷體" w:hAnsi="Times New Roman"/>
                <w:szCs w:val="24"/>
              </w:rPr>
              <w:t>次</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1</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szCs w:val="24"/>
              </w:rPr>
            </w:pPr>
            <w:r>
              <w:rPr>
                <w:rFonts w:ascii="Times New Roman" w:eastAsia="標楷體" w:hAnsi="Times New Roman"/>
                <w:szCs w:val="24"/>
              </w:rPr>
              <w:t>40-50 min</w:t>
            </w:r>
          </w:p>
        </w:tc>
      </w:tr>
    </w:tbl>
    <w:p w:rsidR="003135AF" w:rsidRDefault="003135AF">
      <w:pPr>
        <w:pStyle w:val="a3"/>
        <w:autoSpaceDE w:val="0"/>
        <w:snapToGrid w:val="0"/>
        <w:spacing w:line="300" w:lineRule="auto"/>
        <w:rPr>
          <w:rFonts w:ascii="Times New Roman" w:eastAsia="標楷體" w:hAnsi="Times New Roman"/>
          <w:sz w:val="28"/>
        </w:rPr>
      </w:pPr>
    </w:p>
    <w:p w:rsidR="003135AF" w:rsidRDefault="00000000">
      <w:pPr>
        <w:pStyle w:val="a3"/>
        <w:numPr>
          <w:ilvl w:val="0"/>
          <w:numId w:val="4"/>
        </w:numPr>
        <w:autoSpaceDE w:val="0"/>
        <w:snapToGrid w:val="0"/>
        <w:spacing w:line="300" w:lineRule="auto"/>
        <w:rPr>
          <w:rFonts w:ascii="標楷體" w:eastAsia="標楷體" w:hAnsi="標楷體"/>
          <w:sz w:val="28"/>
          <w:szCs w:val="28"/>
        </w:rPr>
      </w:pPr>
      <w:r>
        <w:rPr>
          <w:rFonts w:ascii="標楷體" w:eastAsia="標楷體" w:hAnsi="標楷體"/>
          <w:sz w:val="28"/>
          <w:szCs w:val="28"/>
        </w:rPr>
        <w:t>國立體育大學運動科學研究所動物試驗收費標準</w:t>
      </w:r>
    </w:p>
    <w:p w:rsidR="003135AF" w:rsidRDefault="00000000">
      <w:pPr>
        <w:autoSpaceDE w:val="0"/>
        <w:snapToGrid w:val="0"/>
        <w:spacing w:line="480" w:lineRule="exact"/>
        <w:rPr>
          <w:rFonts w:ascii="標楷體" w:eastAsia="標楷體" w:hAnsi="標楷體"/>
          <w:sz w:val="28"/>
          <w:szCs w:val="28"/>
        </w:rPr>
      </w:pPr>
      <w:r>
        <w:rPr>
          <w:rFonts w:ascii="標楷體" w:eastAsia="標楷體" w:hAnsi="標楷體"/>
          <w:sz w:val="28"/>
          <w:szCs w:val="28"/>
        </w:rPr>
        <w:t>(專案負責人：黃啟彰 老師；專案負責人：徐藝洳 老師)</w:t>
      </w:r>
    </w:p>
    <w:tbl>
      <w:tblPr>
        <w:tblW w:w="9356" w:type="dxa"/>
        <w:tblInd w:w="-5" w:type="dxa"/>
        <w:tblCellMar>
          <w:left w:w="10" w:type="dxa"/>
          <w:right w:w="10" w:type="dxa"/>
        </w:tblCellMar>
        <w:tblLook w:val="0000" w:firstRow="0" w:lastRow="0" w:firstColumn="0" w:lastColumn="0" w:noHBand="0" w:noVBand="0"/>
      </w:tblPr>
      <w:tblGrid>
        <w:gridCol w:w="1679"/>
        <w:gridCol w:w="2290"/>
        <w:gridCol w:w="1058"/>
        <w:gridCol w:w="696"/>
        <w:gridCol w:w="709"/>
        <w:gridCol w:w="2924"/>
      </w:tblGrid>
      <w:tr w:rsidR="003135AF">
        <w:tblPrEx>
          <w:tblCellMar>
            <w:top w:w="0" w:type="dxa"/>
            <w:bottom w:w="0" w:type="dxa"/>
          </w:tblCellMar>
        </w:tblPrEx>
        <w:tc>
          <w:tcPr>
            <w:tcW w:w="16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服務類型</w:t>
            </w:r>
          </w:p>
        </w:tc>
        <w:tc>
          <w:tcPr>
            <w:tcW w:w="22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項目</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單位</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金額</w:t>
            </w:r>
          </w:p>
        </w:tc>
        <w:tc>
          <w:tcPr>
            <w:tcW w:w="29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備註</w:t>
            </w:r>
          </w:p>
        </w:tc>
      </w:tr>
      <w:tr w:rsidR="003135AF">
        <w:tblPrEx>
          <w:tblCellMar>
            <w:top w:w="0" w:type="dxa"/>
            <w:bottom w:w="0" w:type="dxa"/>
          </w:tblCellMar>
        </w:tblPrEx>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學界</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業界</w:t>
            </w:r>
          </w:p>
        </w:tc>
        <w:tc>
          <w:tcPr>
            <w:tcW w:w="29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r>
      <w:tr w:rsidR="003135AF">
        <w:tblPrEx>
          <w:tblCellMar>
            <w:top w:w="0" w:type="dxa"/>
            <w:bottom w:w="0" w:type="dxa"/>
          </w:tblCellMar>
        </w:tblPrEx>
        <w:trPr>
          <w:trHeight w:val="580"/>
        </w:trPr>
        <w:tc>
          <w:tcPr>
            <w:tcW w:w="16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動物房飼養</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小鼠</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籠</w:t>
            </w:r>
            <w:r>
              <w:rPr>
                <w:rFonts w:ascii="Times New Roman" w:eastAsia="標楷體" w:hAnsi="Times New Roman"/>
              </w:rPr>
              <w:t>/</w:t>
            </w:r>
            <w:r>
              <w:rPr>
                <w:rFonts w:ascii="Times New Roman" w:eastAsia="標楷體" w:hAnsi="Times New Roman"/>
              </w:rPr>
              <w:t>天</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80</w:t>
            </w:r>
          </w:p>
        </w:tc>
        <w:tc>
          <w:tcPr>
            <w:tcW w:w="29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含定期更換</w:t>
            </w:r>
            <w:r>
              <w:rPr>
                <w:rFonts w:ascii="Times New Roman" w:eastAsia="標楷體" w:hAnsi="Times New Roman"/>
              </w:rPr>
              <w:t>)</w:t>
            </w:r>
            <w:r>
              <w:rPr>
                <w:rFonts w:ascii="Times New Roman" w:eastAsia="標楷體" w:hAnsi="Times New Roman"/>
              </w:rPr>
              <w:t>，代養一律為住房起</w:t>
            </w:r>
            <w:r>
              <w:rPr>
                <w:rFonts w:ascii="Times New Roman" w:eastAsia="標楷體" w:hAnsi="Times New Roman"/>
              </w:rPr>
              <w:t>7</w:t>
            </w:r>
            <w:r>
              <w:rPr>
                <w:rFonts w:ascii="Times New Roman" w:eastAsia="標楷體" w:hAnsi="Times New Roman"/>
              </w:rPr>
              <w:t>天計，自第</w:t>
            </w:r>
            <w:r>
              <w:rPr>
                <w:rFonts w:ascii="Times New Roman" w:eastAsia="標楷體" w:hAnsi="Times New Roman"/>
              </w:rPr>
              <w:t>8</w:t>
            </w:r>
            <w:r>
              <w:rPr>
                <w:rFonts w:ascii="Times New Roman" w:eastAsia="標楷體" w:hAnsi="Times New Roman"/>
              </w:rPr>
              <w:t>天起則分別以每籠</w:t>
            </w:r>
            <w:r>
              <w:rPr>
                <w:rFonts w:ascii="Times New Roman" w:eastAsia="標楷體" w:hAnsi="Times New Roman"/>
              </w:rPr>
              <w:t>/</w:t>
            </w:r>
            <w:r>
              <w:rPr>
                <w:rFonts w:ascii="Times New Roman" w:eastAsia="標楷體" w:hAnsi="Times New Roman"/>
              </w:rPr>
              <w:t>每天計</w:t>
            </w:r>
          </w:p>
        </w:tc>
      </w:tr>
      <w:tr w:rsidR="003135AF">
        <w:tblPrEx>
          <w:tblCellMar>
            <w:top w:w="0" w:type="dxa"/>
            <w:bottom w:w="0" w:type="dxa"/>
          </w:tblCellMar>
        </w:tblPrEx>
        <w:trPr>
          <w:trHeight w:val="581"/>
        </w:trPr>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大鼠</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籠</w:t>
            </w:r>
            <w:r>
              <w:rPr>
                <w:rFonts w:ascii="Times New Roman" w:eastAsia="標楷體" w:hAnsi="Times New Roman"/>
              </w:rPr>
              <w:t>/</w:t>
            </w:r>
            <w:r>
              <w:rPr>
                <w:rFonts w:ascii="Times New Roman" w:eastAsia="標楷體" w:hAnsi="Times New Roman"/>
              </w:rPr>
              <w:t>天</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180</w:t>
            </w:r>
          </w:p>
        </w:tc>
        <w:tc>
          <w:tcPr>
            <w:tcW w:w="29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r>
      <w:tr w:rsidR="003135AF">
        <w:tblPrEx>
          <w:tblCellMar>
            <w:top w:w="0" w:type="dxa"/>
            <w:bottom w:w="0" w:type="dxa"/>
          </w:tblCellMar>
        </w:tblPrEx>
        <w:tc>
          <w:tcPr>
            <w:tcW w:w="16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動物房技術支援</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秤重</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一隻或一檢體</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45</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小鼠</w:t>
            </w:r>
          </w:p>
        </w:tc>
      </w:tr>
      <w:tr w:rsidR="003135AF">
        <w:tblPrEx>
          <w:tblCellMar>
            <w:top w:w="0" w:type="dxa"/>
            <w:bottom w:w="0" w:type="dxa"/>
          </w:tblCellMar>
        </w:tblPrEx>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秤重</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一隻或一檢體</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100</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大鼠</w:t>
            </w:r>
          </w:p>
        </w:tc>
      </w:tr>
      <w:tr w:rsidR="003135AF">
        <w:tblPrEx>
          <w:tblCellMar>
            <w:top w:w="0" w:type="dxa"/>
            <w:bottom w:w="0" w:type="dxa"/>
          </w:tblCellMar>
        </w:tblPrEx>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飲食紀錄</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籠</w:t>
            </w:r>
            <w:r>
              <w:rPr>
                <w:rFonts w:ascii="Times New Roman" w:eastAsia="標楷體" w:hAnsi="Times New Roman"/>
              </w:rPr>
              <w:t>/</w:t>
            </w:r>
            <w:r>
              <w:rPr>
                <w:rFonts w:ascii="Times New Roman" w:eastAsia="標楷體" w:hAnsi="Times New Roman"/>
              </w:rPr>
              <w:t>次</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45</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autoSpaceDE w:val="0"/>
              <w:snapToGrid w:val="0"/>
              <w:spacing w:line="300" w:lineRule="auto"/>
              <w:jc w:val="both"/>
              <w:rPr>
                <w:rFonts w:ascii="Times New Roman" w:eastAsia="標楷體" w:hAnsi="Times New Roman"/>
              </w:rPr>
            </w:pPr>
          </w:p>
        </w:tc>
      </w:tr>
      <w:tr w:rsidR="003135AF">
        <w:tblPrEx>
          <w:tblCellMar>
            <w:top w:w="0" w:type="dxa"/>
            <w:bottom w:w="0" w:type="dxa"/>
          </w:tblCellMar>
        </w:tblPrEx>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尾號刺青</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隻</w:t>
            </w:r>
            <w:r>
              <w:rPr>
                <w:rFonts w:ascii="Times New Roman" w:eastAsia="標楷體" w:hAnsi="Times New Roman"/>
              </w:rPr>
              <w:t>/</w:t>
            </w:r>
            <w:r>
              <w:rPr>
                <w:rFonts w:ascii="Times New Roman" w:eastAsia="標楷體" w:hAnsi="Times New Roman"/>
              </w:rPr>
              <w:t>次</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140</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小鼠</w:t>
            </w:r>
          </w:p>
        </w:tc>
      </w:tr>
      <w:tr w:rsidR="003135AF">
        <w:tblPrEx>
          <w:tblCellMar>
            <w:top w:w="0" w:type="dxa"/>
            <w:bottom w:w="0" w:type="dxa"/>
          </w:tblCellMar>
        </w:tblPrEx>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高脂飼料</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公斤</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150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400</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附三大營養素及</w:t>
            </w:r>
            <w:r>
              <w:rPr>
                <w:rFonts w:ascii="Times New Roman" w:eastAsia="標楷體" w:hAnsi="Times New Roman"/>
              </w:rPr>
              <w:t>SGS</w:t>
            </w:r>
            <w:r>
              <w:rPr>
                <w:rFonts w:ascii="Times New Roman" w:eastAsia="標楷體" w:hAnsi="Times New Roman"/>
              </w:rPr>
              <w:t>檢驗報告</w:t>
            </w:r>
            <w:r>
              <w:rPr>
                <w:rFonts w:ascii="Times New Roman" w:eastAsia="標楷體" w:hAnsi="Times New Roman"/>
              </w:rPr>
              <w:t>)</w:t>
            </w:r>
          </w:p>
        </w:tc>
      </w:tr>
      <w:tr w:rsidR="003135AF">
        <w:tblPrEx>
          <w:tblCellMar>
            <w:top w:w="0" w:type="dxa"/>
            <w:bottom w:w="0" w:type="dxa"/>
          </w:tblCellMar>
        </w:tblPrEx>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特殊飲食處理</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籠</w:t>
            </w:r>
            <w:r>
              <w:rPr>
                <w:rFonts w:ascii="Times New Roman" w:eastAsia="標楷體" w:hAnsi="Times New Roman"/>
              </w:rPr>
              <w:t>/</w:t>
            </w:r>
            <w:r>
              <w:rPr>
                <w:rFonts w:ascii="Times New Roman" w:eastAsia="標楷體" w:hAnsi="Times New Roman"/>
              </w:rPr>
              <w:t>次</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45</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含禁食</w:t>
            </w:r>
            <w:r>
              <w:rPr>
                <w:rFonts w:ascii="Times New Roman" w:eastAsia="標楷體" w:hAnsi="Times New Roman"/>
              </w:rPr>
              <w:t>)</w:t>
            </w:r>
          </w:p>
        </w:tc>
      </w:tr>
      <w:tr w:rsidR="003135AF">
        <w:tblPrEx>
          <w:tblCellMar>
            <w:top w:w="0" w:type="dxa"/>
            <w:bottom w:w="0" w:type="dxa"/>
          </w:tblCellMar>
        </w:tblPrEx>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小鼠活體採血</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隻</w:t>
            </w:r>
            <w:r>
              <w:rPr>
                <w:rFonts w:ascii="Times New Roman" w:eastAsia="標楷體" w:hAnsi="Times New Roman"/>
              </w:rPr>
              <w:t>/</w:t>
            </w:r>
            <w:r>
              <w:rPr>
                <w:rFonts w:ascii="Times New Roman" w:eastAsia="標楷體" w:hAnsi="Times New Roman"/>
              </w:rPr>
              <w:t>次</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100</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顏面</w:t>
            </w:r>
            <w:r>
              <w:rPr>
                <w:rFonts w:ascii="Times New Roman" w:eastAsia="標楷體" w:hAnsi="Times New Roman"/>
              </w:rPr>
              <w:t>(</w:t>
            </w:r>
            <w:r>
              <w:rPr>
                <w:rFonts w:ascii="Times New Roman" w:eastAsia="標楷體" w:hAnsi="Times New Roman"/>
              </w:rPr>
              <w:t>至多</w:t>
            </w:r>
            <w:r>
              <w:rPr>
                <w:rFonts w:ascii="Times New Roman" w:eastAsia="標楷體" w:hAnsi="Times New Roman"/>
              </w:rPr>
              <w:t>0.4ml)</w:t>
            </w:r>
          </w:p>
        </w:tc>
      </w:tr>
      <w:tr w:rsidR="003135AF">
        <w:tblPrEx>
          <w:tblCellMar>
            <w:top w:w="0" w:type="dxa"/>
            <w:bottom w:w="0" w:type="dxa"/>
          </w:tblCellMar>
        </w:tblPrEx>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大鼠活體採血</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隻</w:t>
            </w:r>
            <w:r>
              <w:rPr>
                <w:rFonts w:ascii="Times New Roman" w:eastAsia="標楷體" w:hAnsi="Times New Roman"/>
              </w:rPr>
              <w:t>/</w:t>
            </w:r>
            <w:r>
              <w:rPr>
                <w:rFonts w:ascii="Times New Roman" w:eastAsia="標楷體" w:hAnsi="Times New Roman"/>
              </w:rPr>
              <w:t>次</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150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350</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尾靜脈</w:t>
            </w:r>
            <w:r>
              <w:rPr>
                <w:rFonts w:ascii="Times New Roman" w:eastAsia="標楷體" w:hAnsi="Times New Roman"/>
              </w:rPr>
              <w:t>(</w:t>
            </w:r>
            <w:r>
              <w:rPr>
                <w:rFonts w:ascii="Times New Roman" w:eastAsia="標楷體" w:hAnsi="Times New Roman"/>
              </w:rPr>
              <w:t>至多</w:t>
            </w:r>
            <w:r>
              <w:rPr>
                <w:rFonts w:ascii="Times New Roman" w:eastAsia="標楷體" w:hAnsi="Times New Roman"/>
              </w:rPr>
              <w:t>3ml)</w:t>
            </w:r>
          </w:p>
        </w:tc>
      </w:tr>
      <w:tr w:rsidR="003135AF">
        <w:tblPrEx>
          <w:tblCellMar>
            <w:top w:w="0" w:type="dxa"/>
            <w:bottom w:w="0" w:type="dxa"/>
          </w:tblCellMar>
        </w:tblPrEx>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動物犧牲</w:t>
            </w:r>
            <w:r>
              <w:rPr>
                <w:rFonts w:ascii="Times New Roman" w:eastAsia="標楷體" w:hAnsi="Times New Roman"/>
              </w:rPr>
              <w:t xml:space="preserve"> (</w:t>
            </w:r>
            <w:r>
              <w:rPr>
                <w:rFonts w:ascii="Times New Roman" w:eastAsia="標楷體" w:hAnsi="Times New Roman"/>
              </w:rPr>
              <w:t>小鼠</w:t>
            </w:r>
            <w:r>
              <w:rPr>
                <w:rFonts w:ascii="Times New Roman" w:eastAsia="標楷體" w:hAnsi="Times New Roman"/>
              </w:rPr>
              <w:t>)</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隻</w:t>
            </w:r>
            <w:r>
              <w:rPr>
                <w:rFonts w:ascii="Times New Roman" w:eastAsia="標楷體" w:hAnsi="Times New Roman"/>
              </w:rPr>
              <w:t>/</w:t>
            </w:r>
            <w:r>
              <w:rPr>
                <w:rFonts w:ascii="Times New Roman" w:eastAsia="標楷體" w:hAnsi="Times New Roman"/>
              </w:rPr>
              <w:t>次</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60</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含安樂死、血液採集</w:t>
            </w:r>
            <w:r>
              <w:rPr>
                <w:rFonts w:ascii="Times New Roman" w:eastAsia="標楷體" w:hAnsi="Times New Roman"/>
              </w:rPr>
              <w:t>)</w:t>
            </w:r>
          </w:p>
        </w:tc>
      </w:tr>
      <w:tr w:rsidR="003135AF">
        <w:tblPrEx>
          <w:tblCellMar>
            <w:top w:w="0" w:type="dxa"/>
            <w:bottom w:w="0" w:type="dxa"/>
          </w:tblCellMar>
        </w:tblPrEx>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動物犧牲</w:t>
            </w:r>
            <w:r>
              <w:rPr>
                <w:rFonts w:ascii="Times New Roman" w:eastAsia="標楷體" w:hAnsi="Times New Roman"/>
              </w:rPr>
              <w:t xml:space="preserve"> (</w:t>
            </w:r>
            <w:r>
              <w:rPr>
                <w:rFonts w:ascii="Times New Roman" w:eastAsia="標楷體" w:hAnsi="Times New Roman"/>
              </w:rPr>
              <w:t>大鼠</w:t>
            </w:r>
            <w:r>
              <w:rPr>
                <w:rFonts w:ascii="Times New Roman" w:eastAsia="標楷體" w:hAnsi="Times New Roman"/>
              </w:rPr>
              <w:t>)</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隻</w:t>
            </w:r>
            <w:r>
              <w:rPr>
                <w:rFonts w:ascii="Times New Roman" w:eastAsia="標楷體" w:hAnsi="Times New Roman"/>
              </w:rPr>
              <w:t>/</w:t>
            </w:r>
            <w:r>
              <w:rPr>
                <w:rFonts w:ascii="Times New Roman" w:eastAsia="標楷體" w:hAnsi="Times New Roman"/>
              </w:rPr>
              <w:t>次</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120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180</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含安樂死、血液採集</w:t>
            </w:r>
            <w:r>
              <w:rPr>
                <w:rFonts w:ascii="Times New Roman" w:eastAsia="標楷體" w:hAnsi="Times New Roman"/>
              </w:rPr>
              <w:t>)</w:t>
            </w:r>
          </w:p>
        </w:tc>
      </w:tr>
      <w:tr w:rsidR="003135AF">
        <w:tblPrEx>
          <w:tblCellMar>
            <w:top w:w="0" w:type="dxa"/>
            <w:bottom w:w="0" w:type="dxa"/>
          </w:tblCellMar>
        </w:tblPrEx>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組織器官採集</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項</w:t>
            </w:r>
            <w:r>
              <w:rPr>
                <w:rFonts w:ascii="Times New Roman" w:eastAsia="標楷體" w:hAnsi="Times New Roman"/>
              </w:rPr>
              <w:t>/</w:t>
            </w:r>
            <w:r>
              <w:rPr>
                <w:rFonts w:ascii="Times New Roman" w:eastAsia="標楷體" w:hAnsi="Times New Roman"/>
              </w:rPr>
              <w:t>隻</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50</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小鼠</w:t>
            </w:r>
          </w:p>
        </w:tc>
      </w:tr>
      <w:tr w:rsidR="003135AF">
        <w:tblPrEx>
          <w:tblCellMar>
            <w:top w:w="0" w:type="dxa"/>
            <w:bottom w:w="0" w:type="dxa"/>
          </w:tblCellMar>
        </w:tblPrEx>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組織器官採集</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項</w:t>
            </w:r>
            <w:r>
              <w:rPr>
                <w:rFonts w:ascii="Times New Roman" w:eastAsia="標楷體" w:hAnsi="Times New Roman"/>
              </w:rPr>
              <w:t>/</w:t>
            </w:r>
            <w:r>
              <w:rPr>
                <w:rFonts w:ascii="Times New Roman" w:eastAsia="標楷體" w:hAnsi="Times New Roman"/>
              </w:rPr>
              <w:t>隻</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100</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大鼠</w:t>
            </w:r>
          </w:p>
        </w:tc>
      </w:tr>
      <w:tr w:rsidR="003135AF">
        <w:tblPrEx>
          <w:tblCellMar>
            <w:top w:w="0" w:type="dxa"/>
            <w:bottom w:w="0" w:type="dxa"/>
          </w:tblCellMar>
        </w:tblPrEx>
        <w:tc>
          <w:tcPr>
            <w:tcW w:w="16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藥物給予</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口服給藥</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隻</w:t>
            </w:r>
            <w:r>
              <w:rPr>
                <w:rFonts w:ascii="Times New Roman" w:eastAsia="標楷體" w:hAnsi="Times New Roman"/>
              </w:rPr>
              <w:t>/</w:t>
            </w:r>
            <w:r>
              <w:rPr>
                <w:rFonts w:ascii="Times New Roman" w:eastAsia="標楷體" w:hAnsi="Times New Roman"/>
              </w:rPr>
              <w:t>次</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300</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小鼠</w:t>
            </w:r>
          </w:p>
        </w:tc>
      </w:tr>
      <w:tr w:rsidR="003135AF">
        <w:tblPrEx>
          <w:tblCellMar>
            <w:top w:w="0" w:type="dxa"/>
            <w:bottom w:w="0" w:type="dxa"/>
          </w:tblCellMar>
        </w:tblPrEx>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口服給藥</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隻</w:t>
            </w:r>
            <w:r>
              <w:rPr>
                <w:rFonts w:ascii="Times New Roman" w:eastAsia="標楷體" w:hAnsi="Times New Roman"/>
              </w:rPr>
              <w:t>/</w:t>
            </w:r>
            <w:r>
              <w:rPr>
                <w:rFonts w:ascii="Times New Roman" w:eastAsia="標楷體" w:hAnsi="Times New Roman"/>
              </w:rPr>
              <w:t>次</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180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400</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大鼠</w:t>
            </w:r>
          </w:p>
        </w:tc>
      </w:tr>
      <w:tr w:rsidR="003135AF">
        <w:tblPrEx>
          <w:tblCellMar>
            <w:top w:w="0" w:type="dxa"/>
            <w:bottom w:w="0" w:type="dxa"/>
          </w:tblCellMar>
        </w:tblPrEx>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靜脈注射、尾部皮下注射</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隻</w:t>
            </w:r>
            <w:r>
              <w:rPr>
                <w:rFonts w:ascii="Times New Roman" w:eastAsia="標楷體" w:hAnsi="Times New Roman"/>
              </w:rPr>
              <w:t>/</w:t>
            </w:r>
            <w:r>
              <w:rPr>
                <w:rFonts w:ascii="Times New Roman" w:eastAsia="標楷體" w:hAnsi="Times New Roman"/>
              </w:rPr>
              <w:t>次</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120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350</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小鼠</w:t>
            </w:r>
          </w:p>
        </w:tc>
      </w:tr>
      <w:tr w:rsidR="003135AF">
        <w:tblPrEx>
          <w:tblCellMar>
            <w:top w:w="0" w:type="dxa"/>
            <w:bottom w:w="0" w:type="dxa"/>
          </w:tblCellMar>
        </w:tblPrEx>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皮下注射、腹腔注射、肌肉注射</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隻</w:t>
            </w:r>
            <w:r>
              <w:rPr>
                <w:rFonts w:ascii="Times New Roman" w:eastAsia="標楷體" w:hAnsi="Times New Roman"/>
              </w:rPr>
              <w:t>/</w:t>
            </w:r>
            <w:r>
              <w:rPr>
                <w:rFonts w:ascii="Times New Roman" w:eastAsia="標楷體" w:hAnsi="Times New Roman"/>
              </w:rPr>
              <w:t>次</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220</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小鼠</w:t>
            </w:r>
          </w:p>
        </w:tc>
      </w:tr>
      <w:tr w:rsidR="003135AF">
        <w:tblPrEx>
          <w:tblCellMar>
            <w:top w:w="0" w:type="dxa"/>
            <w:bottom w:w="0" w:type="dxa"/>
          </w:tblCellMar>
        </w:tblPrEx>
        <w:tc>
          <w:tcPr>
            <w:tcW w:w="16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生理代謝參數</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滾輪</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天</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50</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小鼠</w:t>
            </w:r>
          </w:p>
        </w:tc>
      </w:tr>
      <w:tr w:rsidR="003135AF">
        <w:tblPrEx>
          <w:tblCellMar>
            <w:top w:w="0" w:type="dxa"/>
            <w:bottom w:w="0" w:type="dxa"/>
          </w:tblCellMar>
        </w:tblPrEx>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尿液採集</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隻</w:t>
            </w:r>
            <w:r>
              <w:rPr>
                <w:rFonts w:ascii="Times New Roman" w:eastAsia="標楷體" w:hAnsi="Times New Roman"/>
              </w:rPr>
              <w:t>/</w:t>
            </w:r>
            <w:r>
              <w:rPr>
                <w:rFonts w:ascii="Times New Roman" w:eastAsia="標楷體" w:hAnsi="Times New Roman"/>
              </w:rPr>
              <w:t>次</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50</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小鼠</w:t>
            </w:r>
          </w:p>
        </w:tc>
      </w:tr>
      <w:tr w:rsidR="003135AF">
        <w:tblPrEx>
          <w:tblCellMar>
            <w:top w:w="0" w:type="dxa"/>
            <w:bottom w:w="0" w:type="dxa"/>
          </w:tblCellMar>
        </w:tblPrEx>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糞便採集</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隻</w:t>
            </w:r>
            <w:r>
              <w:rPr>
                <w:rFonts w:ascii="Times New Roman" w:eastAsia="標楷體" w:hAnsi="Times New Roman"/>
              </w:rPr>
              <w:t>/</w:t>
            </w:r>
            <w:r>
              <w:rPr>
                <w:rFonts w:ascii="Times New Roman" w:eastAsia="標楷體" w:hAnsi="Times New Roman"/>
              </w:rPr>
              <w:t>次</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50</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小鼠</w:t>
            </w:r>
          </w:p>
        </w:tc>
      </w:tr>
      <w:tr w:rsidR="003135AF">
        <w:tblPrEx>
          <w:tblCellMar>
            <w:top w:w="0" w:type="dxa"/>
            <w:bottom w:w="0" w:type="dxa"/>
          </w:tblCellMar>
        </w:tblPrEx>
        <w:tc>
          <w:tcPr>
            <w:tcW w:w="16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運動功能表現測試</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開放空間移動軌跡分析</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隻</w:t>
            </w:r>
            <w:r>
              <w:rPr>
                <w:rFonts w:ascii="Times New Roman" w:eastAsia="標楷體" w:hAnsi="Times New Roman"/>
              </w:rPr>
              <w:t>/</w:t>
            </w:r>
            <w:r>
              <w:rPr>
                <w:rFonts w:ascii="Times New Roman" w:eastAsia="標楷體" w:hAnsi="Times New Roman"/>
              </w:rPr>
              <w:t>次</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320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1400</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小鼠</w:t>
            </w:r>
          </w:p>
        </w:tc>
      </w:tr>
      <w:tr w:rsidR="003135AF">
        <w:tblPrEx>
          <w:tblCellMar>
            <w:top w:w="0" w:type="dxa"/>
            <w:bottom w:w="0" w:type="dxa"/>
          </w:tblCellMar>
        </w:tblPrEx>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跑步測試</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隻</w:t>
            </w:r>
            <w:r>
              <w:rPr>
                <w:rFonts w:ascii="Times New Roman" w:eastAsia="標楷體" w:hAnsi="Times New Roman"/>
              </w:rPr>
              <w:t>/</w:t>
            </w:r>
            <w:r>
              <w:rPr>
                <w:rFonts w:ascii="Times New Roman" w:eastAsia="標楷體" w:hAnsi="Times New Roman"/>
              </w:rPr>
              <w:t>次</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450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1250</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小鼠</w:t>
            </w:r>
          </w:p>
        </w:tc>
      </w:tr>
      <w:tr w:rsidR="003135AF">
        <w:tblPrEx>
          <w:tblCellMar>
            <w:top w:w="0" w:type="dxa"/>
            <w:bottom w:w="0" w:type="dxa"/>
          </w:tblCellMar>
        </w:tblPrEx>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跑步測試</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隻</w:t>
            </w:r>
            <w:r>
              <w:rPr>
                <w:rFonts w:ascii="Times New Roman" w:eastAsia="標楷體" w:hAnsi="Times New Roman"/>
              </w:rPr>
              <w:t>/</w:t>
            </w:r>
            <w:r>
              <w:rPr>
                <w:rFonts w:ascii="Times New Roman" w:eastAsia="標楷體" w:hAnsi="Times New Roman"/>
              </w:rPr>
              <w:t>次</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650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1800</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大鼠</w:t>
            </w:r>
          </w:p>
        </w:tc>
      </w:tr>
      <w:tr w:rsidR="003135AF">
        <w:tblPrEx>
          <w:tblCellMar>
            <w:top w:w="0" w:type="dxa"/>
            <w:bottom w:w="0" w:type="dxa"/>
          </w:tblCellMar>
        </w:tblPrEx>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5%BW</w:t>
            </w:r>
            <w:r>
              <w:rPr>
                <w:rFonts w:ascii="Times New Roman" w:eastAsia="標楷體" w:hAnsi="Times New Roman"/>
              </w:rPr>
              <w:t>游泳力竭測試</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隻</w:t>
            </w:r>
            <w:r>
              <w:rPr>
                <w:rFonts w:ascii="Times New Roman" w:eastAsia="標楷體" w:hAnsi="Times New Roman"/>
              </w:rPr>
              <w:t>/</w:t>
            </w:r>
            <w:r>
              <w:rPr>
                <w:rFonts w:ascii="Times New Roman" w:eastAsia="標楷體" w:hAnsi="Times New Roman"/>
              </w:rPr>
              <w:t>次</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500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1500</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小鼠</w:t>
            </w:r>
          </w:p>
        </w:tc>
      </w:tr>
      <w:tr w:rsidR="003135AF">
        <w:tblPrEx>
          <w:tblCellMar>
            <w:top w:w="0" w:type="dxa"/>
            <w:bottom w:w="0" w:type="dxa"/>
          </w:tblCellMar>
        </w:tblPrEx>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抓力測試</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隻</w:t>
            </w:r>
            <w:r>
              <w:rPr>
                <w:rFonts w:ascii="Times New Roman" w:eastAsia="標楷體" w:hAnsi="Times New Roman"/>
              </w:rPr>
              <w:t>/</w:t>
            </w:r>
            <w:r>
              <w:rPr>
                <w:rFonts w:ascii="Times New Roman" w:eastAsia="標楷體" w:hAnsi="Times New Roman"/>
              </w:rPr>
              <w:t>次</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180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550</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小鼠</w:t>
            </w:r>
          </w:p>
        </w:tc>
      </w:tr>
      <w:tr w:rsidR="003135AF">
        <w:tblPrEx>
          <w:tblCellMar>
            <w:top w:w="0" w:type="dxa"/>
            <w:bottom w:w="0" w:type="dxa"/>
          </w:tblCellMar>
        </w:tblPrEx>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10</w:t>
            </w:r>
            <w:r>
              <w:rPr>
                <w:rFonts w:ascii="Times New Roman" w:eastAsia="標楷體" w:hAnsi="Times New Roman"/>
              </w:rPr>
              <w:t>分鐘血乳酸測試</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隻</w:t>
            </w:r>
            <w:r>
              <w:rPr>
                <w:rFonts w:ascii="Times New Roman" w:eastAsia="標楷體" w:hAnsi="Times New Roman"/>
              </w:rPr>
              <w:t>/</w:t>
            </w:r>
            <w:r>
              <w:rPr>
                <w:rFonts w:ascii="Times New Roman" w:eastAsia="標楷體" w:hAnsi="Times New Roman"/>
              </w:rPr>
              <w:t>次</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600</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需搭配血液採集、分析</w:t>
            </w:r>
          </w:p>
        </w:tc>
      </w:tr>
      <w:tr w:rsidR="003135AF">
        <w:tblPrEx>
          <w:tblCellMar>
            <w:top w:w="0" w:type="dxa"/>
            <w:bottom w:w="0" w:type="dxa"/>
          </w:tblCellMar>
        </w:tblPrEx>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90</w:t>
            </w:r>
            <w:r>
              <w:rPr>
                <w:rFonts w:ascii="Times New Roman" w:eastAsia="標楷體" w:hAnsi="Times New Roman"/>
              </w:rPr>
              <w:t>分鐘血尿素氮測試</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隻</w:t>
            </w:r>
            <w:r>
              <w:rPr>
                <w:rFonts w:ascii="Times New Roman" w:eastAsia="標楷體" w:hAnsi="Times New Roman"/>
              </w:rPr>
              <w:t>/</w:t>
            </w:r>
            <w:r>
              <w:rPr>
                <w:rFonts w:ascii="Times New Roman" w:eastAsia="標楷體" w:hAnsi="Times New Roman"/>
              </w:rPr>
              <w:t>次</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500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1400</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需搭配血液採集、分析</w:t>
            </w:r>
          </w:p>
        </w:tc>
      </w:tr>
      <w:tr w:rsidR="003135AF">
        <w:tblPrEx>
          <w:tblCellMar>
            <w:top w:w="0" w:type="dxa"/>
            <w:bottom w:w="0" w:type="dxa"/>
          </w:tblCellMar>
        </w:tblPrEx>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莫氏水迷宮</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隻</w:t>
            </w:r>
            <w:r>
              <w:rPr>
                <w:rFonts w:ascii="Times New Roman" w:eastAsia="標楷體" w:hAnsi="Times New Roman"/>
              </w:rPr>
              <w:t>/</w:t>
            </w:r>
            <w:r>
              <w:rPr>
                <w:rFonts w:ascii="Times New Roman" w:eastAsia="標楷體" w:hAnsi="Times New Roman"/>
              </w:rPr>
              <w:t>次</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3200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6500</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小鼠</w:t>
            </w:r>
          </w:p>
        </w:tc>
      </w:tr>
      <w:tr w:rsidR="003135AF">
        <w:tblPrEx>
          <w:tblCellMar>
            <w:top w:w="0" w:type="dxa"/>
            <w:bottom w:w="0" w:type="dxa"/>
          </w:tblCellMar>
        </w:tblPrEx>
        <w:tc>
          <w:tcPr>
            <w:tcW w:w="16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血壓量測</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line="300" w:lineRule="atLeast"/>
              <w:jc w:val="both"/>
              <w:rPr>
                <w:rFonts w:ascii="Times New Roman" w:eastAsia="標楷體" w:hAnsi="Times New Roman"/>
              </w:rPr>
            </w:pPr>
            <w:r>
              <w:rPr>
                <w:rFonts w:ascii="Times New Roman" w:eastAsia="標楷體" w:hAnsi="Times New Roman"/>
              </w:rPr>
              <w:t>非侵入式血壓</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隻</w:t>
            </w:r>
            <w:r>
              <w:rPr>
                <w:rFonts w:ascii="Times New Roman" w:eastAsia="標楷體" w:hAnsi="Times New Roman"/>
              </w:rPr>
              <w:t>/3</w:t>
            </w:r>
            <w:r>
              <w:rPr>
                <w:rFonts w:ascii="Times New Roman" w:eastAsia="標楷體" w:hAnsi="Times New Roman"/>
              </w:rPr>
              <w:t>次</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300</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小鼠</w:t>
            </w:r>
          </w:p>
        </w:tc>
      </w:tr>
      <w:tr w:rsidR="003135AF">
        <w:tblPrEx>
          <w:tblCellMar>
            <w:top w:w="0" w:type="dxa"/>
            <w:bottom w:w="0" w:type="dxa"/>
          </w:tblCellMar>
        </w:tblPrEx>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line="300" w:lineRule="atLeast"/>
              <w:jc w:val="both"/>
              <w:rPr>
                <w:rFonts w:ascii="Times New Roman" w:eastAsia="標楷體" w:hAnsi="Times New Roman"/>
              </w:rPr>
            </w:pPr>
            <w:r>
              <w:rPr>
                <w:rFonts w:ascii="Times New Roman" w:eastAsia="標楷體" w:hAnsi="Times New Roman"/>
              </w:rPr>
              <w:t>非侵入式血壓</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隻</w:t>
            </w:r>
            <w:r>
              <w:rPr>
                <w:rFonts w:ascii="Times New Roman" w:eastAsia="標楷體" w:hAnsi="Times New Roman"/>
              </w:rPr>
              <w:t>/3</w:t>
            </w:r>
            <w:r>
              <w:rPr>
                <w:rFonts w:ascii="Times New Roman" w:eastAsia="標楷體" w:hAnsi="Times New Roman"/>
              </w:rPr>
              <w:t>次</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250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400</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大鼠</w:t>
            </w:r>
          </w:p>
        </w:tc>
      </w:tr>
      <w:tr w:rsidR="003135AF">
        <w:tblPrEx>
          <w:tblCellMar>
            <w:top w:w="0" w:type="dxa"/>
            <w:bottom w:w="0" w:type="dxa"/>
          </w:tblCellMar>
        </w:tblPrEx>
        <w:trPr>
          <w:trHeight w:val="346"/>
        </w:trPr>
        <w:tc>
          <w:tcPr>
            <w:tcW w:w="16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血清生化分析</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line="300" w:lineRule="atLeast"/>
              <w:jc w:val="both"/>
              <w:rPr>
                <w:rFonts w:ascii="Times New Roman" w:eastAsia="標楷體" w:hAnsi="Times New Roman"/>
              </w:rPr>
            </w:pPr>
            <w:r>
              <w:rPr>
                <w:rFonts w:ascii="Times New Roman" w:eastAsia="標楷體" w:hAnsi="Times New Roman"/>
              </w:rPr>
              <w:t>Glucose</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項</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30</w:t>
            </w:r>
          </w:p>
        </w:tc>
        <w:tc>
          <w:tcPr>
            <w:tcW w:w="29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第一項測試需</w:t>
            </w:r>
            <w:r>
              <w:rPr>
                <w:rFonts w:ascii="Times New Roman" w:eastAsia="標楷體" w:hAnsi="Times New Roman"/>
              </w:rPr>
              <w:t>100ul</w:t>
            </w:r>
            <w:r>
              <w:rPr>
                <w:rFonts w:ascii="Times New Roman" w:eastAsia="標楷體" w:hAnsi="Times New Roman"/>
              </w:rPr>
              <w:t>，每多加一試驗僅需加</w:t>
            </w:r>
            <w:r>
              <w:rPr>
                <w:rFonts w:ascii="Times New Roman" w:eastAsia="標楷體" w:hAnsi="Times New Roman"/>
              </w:rPr>
              <w:t xml:space="preserve"> 20 ul)</w:t>
            </w:r>
          </w:p>
        </w:tc>
      </w:tr>
      <w:tr w:rsidR="003135AF">
        <w:tblPrEx>
          <w:tblCellMar>
            <w:top w:w="0" w:type="dxa"/>
            <w:bottom w:w="0" w:type="dxa"/>
          </w:tblCellMar>
        </w:tblPrEx>
        <w:trPr>
          <w:trHeight w:val="346"/>
        </w:trPr>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line="300" w:lineRule="atLeast"/>
              <w:jc w:val="both"/>
              <w:rPr>
                <w:rFonts w:ascii="Times New Roman" w:eastAsia="標楷體" w:hAnsi="Times New Roman"/>
              </w:rPr>
            </w:pPr>
            <w:r>
              <w:rPr>
                <w:rFonts w:ascii="Times New Roman" w:eastAsia="標楷體" w:hAnsi="Times New Roman"/>
              </w:rPr>
              <w:t>BUN</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Times New Roman" w:eastAsia="標楷體" w:hAnsi="Times New Roman"/>
              </w:rPr>
            </w:pPr>
            <w:r>
              <w:rPr>
                <w:rFonts w:ascii="Times New Roman" w:eastAsia="標楷體" w:hAnsi="Times New Roman"/>
              </w:rPr>
              <w:t>項</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Times New Roman" w:eastAsia="標楷體" w:hAnsi="Times New Roman"/>
              </w:rPr>
            </w:pPr>
            <w:r>
              <w:rPr>
                <w:rFonts w:ascii="Times New Roman" w:eastAsia="標楷體" w:hAnsi="Times New Roman"/>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Times New Roman" w:eastAsia="標楷體" w:hAnsi="Times New Roman"/>
              </w:rPr>
            </w:pPr>
            <w:r>
              <w:rPr>
                <w:rFonts w:ascii="Times New Roman" w:eastAsia="標楷體" w:hAnsi="Times New Roman"/>
              </w:rPr>
              <w:t>30</w:t>
            </w:r>
          </w:p>
        </w:tc>
        <w:tc>
          <w:tcPr>
            <w:tcW w:w="29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r>
      <w:tr w:rsidR="003135AF">
        <w:tblPrEx>
          <w:tblCellMar>
            <w:top w:w="0" w:type="dxa"/>
            <w:bottom w:w="0" w:type="dxa"/>
          </w:tblCellMar>
        </w:tblPrEx>
        <w:trPr>
          <w:trHeight w:val="346"/>
        </w:trPr>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line="300" w:lineRule="atLeast"/>
              <w:jc w:val="both"/>
              <w:rPr>
                <w:rFonts w:ascii="Times New Roman" w:eastAsia="標楷體" w:hAnsi="Times New Roman"/>
              </w:rPr>
            </w:pPr>
            <w:r>
              <w:rPr>
                <w:rFonts w:ascii="Times New Roman" w:eastAsia="標楷體" w:hAnsi="Times New Roman"/>
              </w:rPr>
              <w:t>CREA</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Times New Roman" w:eastAsia="標楷體" w:hAnsi="Times New Roman"/>
              </w:rPr>
            </w:pPr>
            <w:r>
              <w:rPr>
                <w:rFonts w:ascii="Times New Roman" w:eastAsia="標楷體" w:hAnsi="Times New Roman"/>
              </w:rPr>
              <w:t>項</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jc w:val="center"/>
            </w:pPr>
            <w:r>
              <w:rPr>
                <w:rFonts w:ascii="Times New Roman" w:eastAsia="標楷體" w:hAnsi="Times New Roman"/>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Times New Roman" w:eastAsia="標楷體" w:hAnsi="Times New Roman"/>
              </w:rPr>
            </w:pPr>
            <w:r>
              <w:rPr>
                <w:rFonts w:ascii="Times New Roman" w:eastAsia="標楷體" w:hAnsi="Times New Roman"/>
              </w:rPr>
              <w:t>30</w:t>
            </w:r>
          </w:p>
        </w:tc>
        <w:tc>
          <w:tcPr>
            <w:tcW w:w="29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r>
      <w:tr w:rsidR="003135AF">
        <w:tblPrEx>
          <w:tblCellMar>
            <w:top w:w="0" w:type="dxa"/>
            <w:bottom w:w="0" w:type="dxa"/>
          </w:tblCellMar>
        </w:tblPrEx>
        <w:trPr>
          <w:trHeight w:val="346"/>
        </w:trPr>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line="300" w:lineRule="atLeast"/>
              <w:jc w:val="both"/>
              <w:rPr>
                <w:rFonts w:ascii="Times New Roman" w:eastAsia="標楷體" w:hAnsi="Times New Roman"/>
              </w:rPr>
            </w:pPr>
            <w:r>
              <w:rPr>
                <w:rFonts w:ascii="Times New Roman" w:eastAsia="標楷體" w:hAnsi="Times New Roman"/>
              </w:rPr>
              <w:t>UA</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Times New Roman" w:eastAsia="標楷體" w:hAnsi="Times New Roman"/>
              </w:rPr>
            </w:pPr>
            <w:r>
              <w:rPr>
                <w:rFonts w:ascii="Times New Roman" w:eastAsia="標楷體" w:hAnsi="Times New Roman"/>
              </w:rPr>
              <w:t>項</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jc w:val="center"/>
            </w:pPr>
            <w:r>
              <w:rPr>
                <w:rFonts w:ascii="Times New Roman" w:eastAsia="標楷體" w:hAnsi="Times New Roman"/>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Times New Roman" w:eastAsia="標楷體" w:hAnsi="Times New Roman"/>
              </w:rPr>
            </w:pPr>
            <w:r>
              <w:rPr>
                <w:rFonts w:ascii="Times New Roman" w:eastAsia="標楷體" w:hAnsi="Times New Roman"/>
              </w:rPr>
              <w:t>30</w:t>
            </w:r>
          </w:p>
        </w:tc>
        <w:tc>
          <w:tcPr>
            <w:tcW w:w="29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r>
      <w:tr w:rsidR="003135AF">
        <w:tblPrEx>
          <w:tblCellMar>
            <w:top w:w="0" w:type="dxa"/>
            <w:bottom w:w="0" w:type="dxa"/>
          </w:tblCellMar>
        </w:tblPrEx>
        <w:trPr>
          <w:trHeight w:val="346"/>
        </w:trPr>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line="300" w:lineRule="atLeast"/>
              <w:jc w:val="both"/>
              <w:rPr>
                <w:rFonts w:ascii="Times New Roman" w:eastAsia="標楷體" w:hAnsi="Times New Roman"/>
              </w:rPr>
            </w:pPr>
            <w:r>
              <w:rPr>
                <w:rFonts w:ascii="Times New Roman" w:eastAsia="標楷體" w:hAnsi="Times New Roman"/>
              </w:rPr>
              <w:t>GOT (AST)</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Times New Roman" w:eastAsia="標楷體" w:hAnsi="Times New Roman"/>
              </w:rPr>
            </w:pPr>
            <w:r>
              <w:rPr>
                <w:rFonts w:ascii="Times New Roman" w:eastAsia="標楷體" w:hAnsi="Times New Roman"/>
              </w:rPr>
              <w:t>項</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jc w:val="center"/>
            </w:pPr>
            <w:r>
              <w:rPr>
                <w:rFonts w:ascii="Times New Roman" w:eastAsia="標楷體" w:hAnsi="Times New Roman"/>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Times New Roman" w:eastAsia="標楷體" w:hAnsi="Times New Roman"/>
              </w:rPr>
            </w:pPr>
            <w:r>
              <w:rPr>
                <w:rFonts w:ascii="Times New Roman" w:eastAsia="標楷體" w:hAnsi="Times New Roman"/>
              </w:rPr>
              <w:t>30</w:t>
            </w:r>
          </w:p>
        </w:tc>
        <w:tc>
          <w:tcPr>
            <w:tcW w:w="29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r>
      <w:tr w:rsidR="003135AF">
        <w:tblPrEx>
          <w:tblCellMar>
            <w:top w:w="0" w:type="dxa"/>
            <w:bottom w:w="0" w:type="dxa"/>
          </w:tblCellMar>
        </w:tblPrEx>
        <w:trPr>
          <w:trHeight w:val="346"/>
        </w:trPr>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line="300" w:lineRule="atLeast"/>
              <w:jc w:val="both"/>
              <w:rPr>
                <w:rFonts w:ascii="Times New Roman" w:eastAsia="標楷體" w:hAnsi="Times New Roman"/>
              </w:rPr>
            </w:pPr>
            <w:r>
              <w:rPr>
                <w:rFonts w:ascii="Times New Roman" w:eastAsia="標楷體" w:hAnsi="Times New Roman"/>
              </w:rPr>
              <w:t>GPT (ALT)</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Times New Roman" w:eastAsia="標楷體" w:hAnsi="Times New Roman"/>
              </w:rPr>
            </w:pPr>
            <w:r>
              <w:rPr>
                <w:rFonts w:ascii="Times New Roman" w:eastAsia="標楷體" w:hAnsi="Times New Roman"/>
              </w:rPr>
              <w:t>項</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jc w:val="center"/>
            </w:pPr>
            <w:r>
              <w:rPr>
                <w:rFonts w:ascii="Times New Roman" w:eastAsia="標楷體" w:hAnsi="Times New Roman"/>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30</w:t>
            </w:r>
          </w:p>
        </w:tc>
        <w:tc>
          <w:tcPr>
            <w:tcW w:w="29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r>
      <w:tr w:rsidR="003135AF">
        <w:tblPrEx>
          <w:tblCellMar>
            <w:top w:w="0" w:type="dxa"/>
            <w:bottom w:w="0" w:type="dxa"/>
          </w:tblCellMar>
        </w:tblPrEx>
        <w:trPr>
          <w:trHeight w:val="346"/>
        </w:trPr>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line="300" w:lineRule="atLeast"/>
              <w:jc w:val="both"/>
              <w:rPr>
                <w:rFonts w:ascii="Times New Roman" w:eastAsia="標楷體" w:hAnsi="Times New Roman"/>
              </w:rPr>
            </w:pPr>
            <w:r>
              <w:rPr>
                <w:rFonts w:ascii="Times New Roman" w:eastAsia="標楷體" w:hAnsi="Times New Roman"/>
              </w:rPr>
              <w:t>Lactate</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Times New Roman" w:eastAsia="標楷體" w:hAnsi="Times New Roman"/>
              </w:rPr>
            </w:pPr>
            <w:r>
              <w:rPr>
                <w:rFonts w:ascii="Times New Roman" w:eastAsia="標楷體" w:hAnsi="Times New Roman"/>
              </w:rPr>
              <w:t>項</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180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300</w:t>
            </w:r>
          </w:p>
        </w:tc>
        <w:tc>
          <w:tcPr>
            <w:tcW w:w="29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r>
      <w:tr w:rsidR="003135AF">
        <w:tblPrEx>
          <w:tblCellMar>
            <w:top w:w="0" w:type="dxa"/>
            <w:bottom w:w="0" w:type="dxa"/>
          </w:tblCellMar>
        </w:tblPrEx>
        <w:trPr>
          <w:trHeight w:val="346"/>
        </w:trPr>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line="300" w:lineRule="atLeast"/>
              <w:jc w:val="both"/>
              <w:rPr>
                <w:rFonts w:ascii="Times New Roman" w:eastAsia="標楷體" w:hAnsi="Times New Roman"/>
              </w:rPr>
            </w:pPr>
            <w:r>
              <w:rPr>
                <w:rFonts w:ascii="Times New Roman" w:eastAsia="標楷體" w:hAnsi="Times New Roman"/>
              </w:rPr>
              <w:t>Total Protein</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Times New Roman" w:eastAsia="標楷體" w:hAnsi="Times New Roman"/>
              </w:rPr>
            </w:pPr>
            <w:r>
              <w:rPr>
                <w:rFonts w:ascii="Times New Roman" w:eastAsia="標楷體" w:hAnsi="Times New Roman"/>
              </w:rPr>
              <w:t>項</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Times New Roman" w:eastAsia="標楷體" w:hAnsi="Times New Roman"/>
              </w:rPr>
            </w:pPr>
            <w:r>
              <w:rPr>
                <w:rFonts w:ascii="Times New Roman" w:eastAsia="標楷體" w:hAnsi="Times New Roman"/>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30</w:t>
            </w:r>
          </w:p>
        </w:tc>
        <w:tc>
          <w:tcPr>
            <w:tcW w:w="29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r>
      <w:tr w:rsidR="003135AF">
        <w:tblPrEx>
          <w:tblCellMar>
            <w:top w:w="0" w:type="dxa"/>
            <w:bottom w:w="0" w:type="dxa"/>
          </w:tblCellMar>
        </w:tblPrEx>
        <w:trPr>
          <w:trHeight w:val="346"/>
        </w:trPr>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line="300" w:lineRule="atLeast"/>
              <w:jc w:val="both"/>
              <w:rPr>
                <w:rFonts w:ascii="Times New Roman" w:eastAsia="標楷體" w:hAnsi="Times New Roman"/>
              </w:rPr>
            </w:pPr>
            <w:r>
              <w:rPr>
                <w:rFonts w:ascii="Times New Roman" w:eastAsia="標楷體" w:hAnsi="Times New Roman"/>
              </w:rPr>
              <w:t>Albu min</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Times New Roman" w:eastAsia="標楷體" w:hAnsi="Times New Roman"/>
              </w:rPr>
            </w:pPr>
            <w:r>
              <w:rPr>
                <w:rFonts w:ascii="Times New Roman" w:eastAsia="標楷體" w:hAnsi="Times New Roman"/>
              </w:rPr>
              <w:t>項</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jc w:val="center"/>
            </w:pPr>
            <w:r>
              <w:rPr>
                <w:rFonts w:ascii="Times New Roman" w:eastAsia="標楷體" w:hAnsi="Times New Roman"/>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Times New Roman" w:eastAsia="標楷體" w:hAnsi="Times New Roman"/>
              </w:rPr>
            </w:pPr>
            <w:r>
              <w:rPr>
                <w:rFonts w:ascii="Times New Roman" w:eastAsia="標楷體" w:hAnsi="Times New Roman"/>
              </w:rPr>
              <w:t>30</w:t>
            </w:r>
          </w:p>
        </w:tc>
        <w:tc>
          <w:tcPr>
            <w:tcW w:w="29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r>
      <w:tr w:rsidR="003135AF">
        <w:tblPrEx>
          <w:tblCellMar>
            <w:top w:w="0" w:type="dxa"/>
            <w:bottom w:w="0" w:type="dxa"/>
          </w:tblCellMar>
        </w:tblPrEx>
        <w:trPr>
          <w:trHeight w:val="346"/>
        </w:trPr>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line="300" w:lineRule="atLeast"/>
              <w:jc w:val="both"/>
              <w:rPr>
                <w:rFonts w:ascii="Times New Roman" w:eastAsia="標楷體" w:hAnsi="Times New Roman"/>
              </w:rPr>
            </w:pPr>
            <w:r>
              <w:rPr>
                <w:rFonts w:ascii="Times New Roman" w:eastAsia="標楷體" w:hAnsi="Times New Roman"/>
              </w:rPr>
              <w:t>TC</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Times New Roman" w:eastAsia="標楷體" w:hAnsi="Times New Roman"/>
              </w:rPr>
            </w:pPr>
            <w:r>
              <w:rPr>
                <w:rFonts w:ascii="Times New Roman" w:eastAsia="標楷體" w:hAnsi="Times New Roman"/>
              </w:rPr>
              <w:t>項</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jc w:val="center"/>
            </w:pPr>
            <w:r>
              <w:rPr>
                <w:rFonts w:ascii="Times New Roman" w:eastAsia="標楷體" w:hAnsi="Times New Roman"/>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Times New Roman" w:eastAsia="標楷體" w:hAnsi="Times New Roman"/>
              </w:rPr>
            </w:pPr>
            <w:r>
              <w:rPr>
                <w:rFonts w:ascii="Times New Roman" w:eastAsia="標楷體" w:hAnsi="Times New Roman"/>
              </w:rPr>
              <w:t>30</w:t>
            </w:r>
          </w:p>
        </w:tc>
        <w:tc>
          <w:tcPr>
            <w:tcW w:w="29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r>
      <w:tr w:rsidR="003135AF">
        <w:tblPrEx>
          <w:tblCellMar>
            <w:top w:w="0" w:type="dxa"/>
            <w:bottom w:w="0" w:type="dxa"/>
          </w:tblCellMar>
        </w:tblPrEx>
        <w:trPr>
          <w:trHeight w:val="346"/>
        </w:trPr>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line="300" w:lineRule="atLeast"/>
              <w:jc w:val="both"/>
              <w:rPr>
                <w:rFonts w:ascii="Times New Roman" w:eastAsia="標楷體" w:hAnsi="Times New Roman"/>
              </w:rPr>
            </w:pPr>
            <w:r>
              <w:rPr>
                <w:rFonts w:ascii="Times New Roman" w:eastAsia="標楷體" w:hAnsi="Times New Roman"/>
              </w:rPr>
              <w:t>TG</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Times New Roman" w:eastAsia="標楷體" w:hAnsi="Times New Roman"/>
              </w:rPr>
            </w:pPr>
            <w:r>
              <w:rPr>
                <w:rFonts w:ascii="Times New Roman" w:eastAsia="標楷體" w:hAnsi="Times New Roman"/>
              </w:rPr>
              <w:t>項</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jc w:val="center"/>
            </w:pPr>
            <w:r>
              <w:rPr>
                <w:rFonts w:ascii="Times New Roman" w:eastAsia="標楷體" w:hAnsi="Times New Roman"/>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Times New Roman" w:eastAsia="標楷體" w:hAnsi="Times New Roman"/>
              </w:rPr>
            </w:pPr>
            <w:r>
              <w:rPr>
                <w:rFonts w:ascii="Times New Roman" w:eastAsia="標楷體" w:hAnsi="Times New Roman"/>
              </w:rPr>
              <w:t>30</w:t>
            </w:r>
          </w:p>
        </w:tc>
        <w:tc>
          <w:tcPr>
            <w:tcW w:w="29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r>
      <w:tr w:rsidR="003135AF">
        <w:tblPrEx>
          <w:tblCellMar>
            <w:top w:w="0" w:type="dxa"/>
            <w:bottom w:w="0" w:type="dxa"/>
          </w:tblCellMar>
        </w:tblPrEx>
        <w:trPr>
          <w:trHeight w:val="346"/>
        </w:trPr>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line="300" w:lineRule="atLeast"/>
              <w:jc w:val="both"/>
              <w:rPr>
                <w:rFonts w:ascii="Times New Roman" w:eastAsia="標楷體" w:hAnsi="Times New Roman"/>
              </w:rPr>
            </w:pPr>
            <w:r>
              <w:rPr>
                <w:rFonts w:ascii="Times New Roman" w:eastAsia="標楷體" w:hAnsi="Times New Roman"/>
              </w:rPr>
              <w:t>HDL</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Times New Roman" w:eastAsia="標楷體" w:hAnsi="Times New Roman"/>
              </w:rPr>
            </w:pPr>
            <w:r>
              <w:rPr>
                <w:rFonts w:ascii="Times New Roman" w:eastAsia="標楷體" w:hAnsi="Times New Roman"/>
              </w:rPr>
              <w:t>項</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150</w:t>
            </w:r>
          </w:p>
        </w:tc>
        <w:tc>
          <w:tcPr>
            <w:tcW w:w="29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r>
      <w:tr w:rsidR="003135AF">
        <w:tblPrEx>
          <w:tblCellMar>
            <w:top w:w="0" w:type="dxa"/>
            <w:bottom w:w="0" w:type="dxa"/>
          </w:tblCellMar>
        </w:tblPrEx>
        <w:trPr>
          <w:trHeight w:val="346"/>
        </w:trPr>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line="300" w:lineRule="atLeast"/>
              <w:jc w:val="both"/>
              <w:rPr>
                <w:rFonts w:ascii="Times New Roman" w:eastAsia="標楷體" w:hAnsi="Times New Roman"/>
              </w:rPr>
            </w:pPr>
            <w:r>
              <w:rPr>
                <w:rFonts w:ascii="Times New Roman" w:eastAsia="標楷體" w:hAnsi="Times New Roman"/>
              </w:rPr>
              <w:t>LDL</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Times New Roman" w:eastAsia="標楷體" w:hAnsi="Times New Roman"/>
              </w:rPr>
            </w:pPr>
            <w:r>
              <w:rPr>
                <w:rFonts w:ascii="Times New Roman" w:eastAsia="標楷體" w:hAnsi="Times New Roman"/>
              </w:rPr>
              <w:t>項</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150</w:t>
            </w:r>
          </w:p>
        </w:tc>
        <w:tc>
          <w:tcPr>
            <w:tcW w:w="29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r>
      <w:tr w:rsidR="003135AF">
        <w:tblPrEx>
          <w:tblCellMar>
            <w:top w:w="0" w:type="dxa"/>
            <w:bottom w:w="0" w:type="dxa"/>
          </w:tblCellMar>
        </w:tblPrEx>
        <w:trPr>
          <w:trHeight w:val="346"/>
        </w:trPr>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line="300" w:lineRule="atLeast"/>
              <w:jc w:val="both"/>
              <w:rPr>
                <w:rFonts w:ascii="Times New Roman" w:eastAsia="標楷體" w:hAnsi="Times New Roman"/>
              </w:rPr>
            </w:pPr>
            <w:r>
              <w:rPr>
                <w:rFonts w:ascii="Times New Roman" w:eastAsia="標楷體" w:hAnsi="Times New Roman"/>
              </w:rPr>
              <w:t>CK</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Times New Roman" w:eastAsia="標楷體" w:hAnsi="Times New Roman"/>
              </w:rPr>
            </w:pPr>
            <w:r>
              <w:rPr>
                <w:rFonts w:ascii="Times New Roman" w:eastAsia="標楷體" w:hAnsi="Times New Roman"/>
              </w:rPr>
              <w:t>項</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30</w:t>
            </w:r>
          </w:p>
        </w:tc>
        <w:tc>
          <w:tcPr>
            <w:tcW w:w="29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r>
      <w:tr w:rsidR="003135AF">
        <w:tblPrEx>
          <w:tblCellMar>
            <w:top w:w="0" w:type="dxa"/>
            <w:bottom w:w="0" w:type="dxa"/>
          </w:tblCellMar>
        </w:tblPrEx>
        <w:trPr>
          <w:trHeight w:val="346"/>
        </w:trPr>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line="300" w:lineRule="atLeast"/>
              <w:jc w:val="both"/>
              <w:rPr>
                <w:rFonts w:ascii="Times New Roman" w:eastAsia="標楷體" w:hAnsi="Times New Roman"/>
              </w:rPr>
            </w:pPr>
            <w:r>
              <w:rPr>
                <w:rFonts w:ascii="Times New Roman" w:eastAsia="標楷體" w:hAnsi="Times New Roman"/>
              </w:rPr>
              <w:t>LDH</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Times New Roman" w:eastAsia="標楷體" w:hAnsi="Times New Roman"/>
              </w:rPr>
            </w:pPr>
            <w:r>
              <w:rPr>
                <w:rFonts w:ascii="Times New Roman" w:eastAsia="標楷體" w:hAnsi="Times New Roman"/>
              </w:rPr>
              <w:t>項</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75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130</w:t>
            </w:r>
          </w:p>
        </w:tc>
        <w:tc>
          <w:tcPr>
            <w:tcW w:w="29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r>
      <w:tr w:rsidR="003135AF">
        <w:tblPrEx>
          <w:tblCellMar>
            <w:top w:w="0" w:type="dxa"/>
            <w:bottom w:w="0" w:type="dxa"/>
          </w:tblCellMar>
        </w:tblPrEx>
        <w:trPr>
          <w:trHeight w:val="346"/>
        </w:trPr>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line="300" w:lineRule="atLeast"/>
              <w:jc w:val="both"/>
              <w:rPr>
                <w:rFonts w:ascii="Times New Roman" w:eastAsia="標楷體" w:hAnsi="Times New Roman"/>
              </w:rPr>
            </w:pPr>
            <w:r>
              <w:rPr>
                <w:rFonts w:ascii="Times New Roman" w:eastAsia="標楷體" w:hAnsi="Times New Roman"/>
              </w:rPr>
              <w:t>NH3</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Times New Roman" w:eastAsia="標楷體" w:hAnsi="Times New Roman"/>
              </w:rPr>
            </w:pPr>
            <w:r>
              <w:rPr>
                <w:rFonts w:ascii="Times New Roman" w:eastAsia="標楷體" w:hAnsi="Times New Roman"/>
              </w:rPr>
              <w:t>項</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150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250</w:t>
            </w:r>
          </w:p>
        </w:tc>
        <w:tc>
          <w:tcPr>
            <w:tcW w:w="29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r>
      <w:tr w:rsidR="003135AF">
        <w:tblPrEx>
          <w:tblCellMar>
            <w:top w:w="0" w:type="dxa"/>
            <w:bottom w:w="0" w:type="dxa"/>
          </w:tblCellMar>
        </w:tblPrEx>
        <w:trPr>
          <w:trHeight w:val="346"/>
        </w:trPr>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line="300" w:lineRule="atLeast"/>
              <w:jc w:val="both"/>
              <w:rPr>
                <w:rFonts w:ascii="Times New Roman" w:eastAsia="標楷體" w:hAnsi="Times New Roman"/>
              </w:rPr>
            </w:pPr>
            <w:r>
              <w:rPr>
                <w:rFonts w:ascii="Times New Roman" w:eastAsia="標楷體" w:hAnsi="Times New Roman"/>
              </w:rPr>
              <w:t>HbA1C</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Times New Roman" w:eastAsia="標楷體" w:hAnsi="Times New Roman"/>
              </w:rPr>
            </w:pPr>
            <w:r>
              <w:rPr>
                <w:rFonts w:ascii="Times New Roman" w:eastAsia="標楷體" w:hAnsi="Times New Roman"/>
              </w:rPr>
              <w:t>項</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180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250</w:t>
            </w:r>
          </w:p>
        </w:tc>
        <w:tc>
          <w:tcPr>
            <w:tcW w:w="29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r>
      <w:tr w:rsidR="003135AF">
        <w:tblPrEx>
          <w:tblCellMar>
            <w:top w:w="0" w:type="dxa"/>
            <w:bottom w:w="0" w:type="dxa"/>
          </w:tblCellMar>
        </w:tblPrEx>
        <w:trPr>
          <w:trHeight w:val="346"/>
        </w:trPr>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全血球計數</w:t>
            </w:r>
            <w:r>
              <w:rPr>
                <w:rFonts w:ascii="Times New Roman" w:eastAsia="標楷體" w:hAnsi="Times New Roman"/>
              </w:rPr>
              <w:t xml:space="preserve">      </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line="300" w:lineRule="atLeast"/>
              <w:jc w:val="both"/>
              <w:rPr>
                <w:rFonts w:ascii="Times New Roman" w:eastAsia="標楷體" w:hAnsi="Times New Roman"/>
              </w:rPr>
            </w:pPr>
            <w:r>
              <w:rPr>
                <w:rFonts w:ascii="Times New Roman" w:eastAsia="標楷體" w:hAnsi="Times New Roman"/>
              </w:rPr>
              <w:t>CBC</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Times New Roman" w:eastAsia="標楷體" w:hAnsi="Times New Roman"/>
              </w:rPr>
            </w:pPr>
            <w:r>
              <w:rPr>
                <w:rFonts w:ascii="Times New Roman" w:eastAsia="標楷體" w:hAnsi="Times New Roman"/>
              </w:rPr>
              <w:t>次</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350</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需</w:t>
            </w:r>
            <w:r>
              <w:rPr>
                <w:rFonts w:ascii="Times New Roman" w:eastAsia="標楷體" w:hAnsi="Times New Roman"/>
              </w:rPr>
              <w:t>1ml</w:t>
            </w:r>
            <w:r>
              <w:rPr>
                <w:rFonts w:ascii="Times New Roman" w:eastAsia="標楷體" w:hAnsi="Times New Roman"/>
              </w:rPr>
              <w:t>全血</w:t>
            </w:r>
          </w:p>
        </w:tc>
      </w:tr>
      <w:tr w:rsidR="003135AF">
        <w:tblPrEx>
          <w:tblCellMar>
            <w:top w:w="0" w:type="dxa"/>
            <w:bottom w:w="0" w:type="dxa"/>
          </w:tblCellMar>
        </w:tblPrEx>
        <w:trPr>
          <w:trHeight w:val="346"/>
        </w:trPr>
        <w:tc>
          <w:tcPr>
            <w:tcW w:w="16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組織病理切片</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line="300" w:lineRule="atLeast"/>
              <w:jc w:val="both"/>
              <w:rPr>
                <w:rFonts w:ascii="Times New Roman" w:eastAsia="標楷體" w:hAnsi="Times New Roman"/>
              </w:rPr>
            </w:pPr>
            <w:r>
              <w:rPr>
                <w:rFonts w:ascii="Times New Roman" w:eastAsia="標楷體" w:hAnsi="Times New Roman"/>
              </w:rPr>
              <w:t>組織修剪</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Times New Roman" w:eastAsia="標楷體" w:hAnsi="Times New Roman"/>
              </w:rPr>
            </w:pPr>
            <w:r>
              <w:rPr>
                <w:rFonts w:ascii="Times New Roman" w:eastAsia="標楷體" w:hAnsi="Times New Roman"/>
              </w:rPr>
              <w:t>項</w:t>
            </w:r>
            <w:r>
              <w:rPr>
                <w:rFonts w:ascii="Times New Roman" w:eastAsia="標楷體" w:hAnsi="Times New Roman"/>
              </w:rPr>
              <w:t>/</w:t>
            </w:r>
            <w:r>
              <w:rPr>
                <w:rFonts w:ascii="Times New Roman" w:eastAsia="標楷體" w:hAnsi="Times New Roman"/>
              </w:rPr>
              <w:t>隻</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150</w:t>
            </w:r>
          </w:p>
        </w:tc>
        <w:tc>
          <w:tcPr>
            <w:tcW w:w="29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需先行溝通每蠟塊的組織數量</w:t>
            </w:r>
          </w:p>
        </w:tc>
      </w:tr>
      <w:tr w:rsidR="003135AF">
        <w:tblPrEx>
          <w:tblCellMar>
            <w:top w:w="0" w:type="dxa"/>
            <w:bottom w:w="0" w:type="dxa"/>
          </w:tblCellMar>
        </w:tblPrEx>
        <w:trPr>
          <w:trHeight w:val="346"/>
        </w:trPr>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line="300" w:lineRule="atLeast"/>
              <w:jc w:val="both"/>
              <w:rPr>
                <w:rFonts w:ascii="Times New Roman" w:eastAsia="標楷體" w:hAnsi="Times New Roman"/>
              </w:rPr>
            </w:pPr>
            <w:r>
              <w:rPr>
                <w:rFonts w:ascii="Times New Roman" w:eastAsia="標楷體" w:hAnsi="Times New Roman"/>
              </w:rPr>
              <w:t>組織脫水及包埋</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Times New Roman" w:eastAsia="標楷體" w:hAnsi="Times New Roman"/>
              </w:rPr>
            </w:pPr>
            <w:r>
              <w:rPr>
                <w:rFonts w:ascii="Times New Roman" w:eastAsia="標楷體" w:hAnsi="Times New Roman"/>
              </w:rPr>
              <w:t>蠟塊</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150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240</w:t>
            </w:r>
          </w:p>
        </w:tc>
        <w:tc>
          <w:tcPr>
            <w:tcW w:w="29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r>
      <w:tr w:rsidR="003135AF">
        <w:tblPrEx>
          <w:tblCellMar>
            <w:top w:w="0" w:type="dxa"/>
            <w:bottom w:w="0" w:type="dxa"/>
          </w:tblCellMar>
        </w:tblPrEx>
        <w:trPr>
          <w:trHeight w:val="346"/>
        </w:trPr>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line="300" w:lineRule="atLeast"/>
              <w:jc w:val="both"/>
              <w:rPr>
                <w:rFonts w:ascii="Times New Roman" w:eastAsia="標楷體" w:hAnsi="Times New Roman"/>
              </w:rPr>
            </w:pPr>
            <w:r>
              <w:rPr>
                <w:rFonts w:ascii="Times New Roman" w:eastAsia="標楷體" w:hAnsi="Times New Roman"/>
              </w:rPr>
              <w:t>石蠟切片</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Times New Roman" w:eastAsia="標楷體" w:hAnsi="Times New Roman"/>
              </w:rPr>
            </w:pPr>
            <w:r>
              <w:rPr>
                <w:rFonts w:ascii="Times New Roman" w:eastAsia="標楷體" w:hAnsi="Times New Roman"/>
              </w:rPr>
              <w:t>片</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130</w:t>
            </w:r>
          </w:p>
        </w:tc>
        <w:tc>
          <w:tcPr>
            <w:tcW w:w="29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r>
      <w:tr w:rsidR="003135AF">
        <w:tblPrEx>
          <w:tblCellMar>
            <w:top w:w="0" w:type="dxa"/>
            <w:bottom w:w="0" w:type="dxa"/>
          </w:tblCellMar>
        </w:tblPrEx>
        <w:trPr>
          <w:trHeight w:val="346"/>
        </w:trPr>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line="300" w:lineRule="atLeast"/>
              <w:jc w:val="both"/>
              <w:rPr>
                <w:rFonts w:ascii="Times New Roman" w:eastAsia="標楷體" w:hAnsi="Times New Roman"/>
              </w:rPr>
            </w:pPr>
            <w:r>
              <w:rPr>
                <w:rFonts w:ascii="Times New Roman" w:eastAsia="標楷體" w:hAnsi="Times New Roman"/>
              </w:rPr>
              <w:t xml:space="preserve">H&amp;E </w:t>
            </w:r>
            <w:r>
              <w:rPr>
                <w:rFonts w:ascii="Times New Roman" w:eastAsia="標楷體" w:hAnsi="Times New Roman"/>
              </w:rPr>
              <w:t>染色</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Times New Roman" w:eastAsia="標楷體" w:hAnsi="Times New Roman"/>
              </w:rPr>
            </w:pPr>
            <w:r>
              <w:rPr>
                <w:rFonts w:ascii="Times New Roman" w:eastAsia="標楷體" w:hAnsi="Times New Roman"/>
              </w:rPr>
              <w:t>片</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90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130</w:t>
            </w:r>
          </w:p>
        </w:tc>
        <w:tc>
          <w:tcPr>
            <w:tcW w:w="29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r>
      <w:tr w:rsidR="003135AF">
        <w:tblPrEx>
          <w:tblCellMar>
            <w:top w:w="0" w:type="dxa"/>
            <w:bottom w:w="0" w:type="dxa"/>
          </w:tblCellMar>
        </w:tblPrEx>
        <w:trPr>
          <w:trHeight w:val="346"/>
        </w:trPr>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line="300" w:lineRule="atLeast"/>
              <w:jc w:val="both"/>
              <w:rPr>
                <w:rFonts w:ascii="Times New Roman" w:eastAsia="標楷體" w:hAnsi="Times New Roman"/>
              </w:rPr>
            </w:pPr>
            <w:r>
              <w:rPr>
                <w:rFonts w:ascii="Times New Roman" w:eastAsia="標楷體" w:hAnsi="Times New Roman"/>
              </w:rPr>
              <w:t>玻片掃描</w:t>
            </w:r>
            <w:r>
              <w:rPr>
                <w:rFonts w:ascii="Times New Roman" w:eastAsia="標楷體" w:hAnsi="Times New Roman"/>
              </w:rPr>
              <w:t xml:space="preserve"> (200 X)</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Times New Roman" w:eastAsia="標楷體" w:hAnsi="Times New Roman"/>
              </w:rPr>
            </w:pPr>
            <w:r>
              <w:rPr>
                <w:rFonts w:ascii="Times New Roman" w:eastAsia="標楷體" w:hAnsi="Times New Roman"/>
              </w:rPr>
              <w:t>片</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rPr>
                <w:rFonts w:ascii="Times New Roman" w:eastAsia="標楷體" w:hAnsi="Times New Roman"/>
              </w:rPr>
            </w:pPr>
            <w:r>
              <w:rPr>
                <w:rFonts w:ascii="Times New Roman" w:eastAsia="標楷體" w:hAnsi="Times New Roma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rPr>
                <w:rFonts w:ascii="Times New Roman" w:eastAsia="標楷體" w:hAnsi="Times New Roman"/>
              </w:rPr>
            </w:pPr>
            <w:r>
              <w:rPr>
                <w:rFonts w:ascii="Times New Roman" w:eastAsia="標楷體" w:hAnsi="Times New Roman"/>
              </w:rPr>
              <w:t>270</w:t>
            </w:r>
          </w:p>
        </w:tc>
        <w:tc>
          <w:tcPr>
            <w:tcW w:w="29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r>
      <w:tr w:rsidR="003135AF">
        <w:tblPrEx>
          <w:tblCellMar>
            <w:top w:w="0" w:type="dxa"/>
            <w:bottom w:w="0" w:type="dxa"/>
          </w:tblCellMar>
        </w:tblPrEx>
        <w:trPr>
          <w:trHeight w:val="346"/>
        </w:trPr>
        <w:tc>
          <w:tcPr>
            <w:tcW w:w="16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ELISA</w:t>
            </w:r>
            <w:r>
              <w:rPr>
                <w:rFonts w:ascii="Times New Roman" w:eastAsia="標楷體" w:hAnsi="Times New Roman"/>
              </w:rPr>
              <w:t>分析</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line="300" w:lineRule="atLeast"/>
              <w:jc w:val="both"/>
              <w:rPr>
                <w:rFonts w:ascii="Times New Roman" w:eastAsia="標楷體" w:hAnsi="Times New Roman"/>
              </w:rPr>
            </w:pPr>
            <w:r>
              <w:rPr>
                <w:rFonts w:ascii="Times New Roman" w:eastAsia="標楷體" w:hAnsi="Times New Roman"/>
              </w:rPr>
              <w:t>肝醣</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jc w:val="center"/>
              <w:rPr>
                <w:rFonts w:ascii="Times New Roman" w:eastAsia="標楷體" w:hAnsi="Times New Roman"/>
              </w:rPr>
            </w:pPr>
            <w:r>
              <w:rPr>
                <w:rFonts w:ascii="Times New Roman" w:eastAsia="標楷體" w:hAnsi="Times New Roman"/>
              </w:rPr>
              <w:t>項</w:t>
            </w:r>
            <w:r>
              <w:rPr>
                <w:rFonts w:ascii="Times New Roman" w:eastAsia="標楷體" w:hAnsi="Times New Roman"/>
              </w:rPr>
              <w:t>/</w:t>
            </w:r>
            <w:r>
              <w:rPr>
                <w:rFonts w:ascii="Times New Roman" w:eastAsia="標楷體" w:hAnsi="Times New Roman"/>
              </w:rPr>
              <w:t>隻</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rPr>
                <w:rFonts w:ascii="Times New Roman" w:eastAsia="標楷體" w:hAnsi="Times New Roman"/>
              </w:rPr>
            </w:pPr>
            <w:r>
              <w:rPr>
                <w:rFonts w:ascii="Times New Roman" w:eastAsia="標楷體" w:hAnsi="Times New Roman"/>
              </w:rPr>
              <w:t>300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rPr>
                <w:rFonts w:ascii="Times New Roman" w:eastAsia="標楷體" w:hAnsi="Times New Roman"/>
              </w:rPr>
            </w:pPr>
            <w:r>
              <w:rPr>
                <w:rFonts w:ascii="Times New Roman" w:eastAsia="標楷體" w:hAnsi="Times New Roman"/>
              </w:rPr>
              <w:t>450</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autoSpaceDE w:val="0"/>
              <w:snapToGrid w:val="0"/>
              <w:spacing w:line="300" w:lineRule="auto"/>
              <w:jc w:val="both"/>
              <w:rPr>
                <w:rFonts w:ascii="Times New Roman" w:eastAsia="標楷體" w:hAnsi="Times New Roman"/>
              </w:rPr>
            </w:pPr>
          </w:p>
        </w:tc>
      </w:tr>
      <w:tr w:rsidR="003135AF">
        <w:tblPrEx>
          <w:tblCellMar>
            <w:top w:w="0" w:type="dxa"/>
            <w:bottom w:w="0" w:type="dxa"/>
          </w:tblCellMar>
        </w:tblPrEx>
        <w:trPr>
          <w:trHeight w:val="346"/>
        </w:trPr>
        <w:tc>
          <w:tcPr>
            <w:tcW w:w="1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76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both"/>
              <w:rPr>
                <w:rFonts w:ascii="Times New Roman" w:eastAsia="標楷體" w:hAnsi="Times New Roman"/>
              </w:rPr>
            </w:pPr>
            <w:r>
              <w:rPr>
                <w:rFonts w:ascii="Times New Roman" w:eastAsia="標楷體" w:hAnsi="Times New Roman"/>
              </w:rPr>
              <w:t>另有依據不同檢測項目需求，另行估價</w:t>
            </w:r>
          </w:p>
        </w:tc>
      </w:tr>
    </w:tbl>
    <w:p w:rsidR="003135AF" w:rsidRDefault="003135AF">
      <w:pPr>
        <w:autoSpaceDE w:val="0"/>
        <w:snapToGrid w:val="0"/>
        <w:spacing w:line="300" w:lineRule="auto"/>
      </w:pPr>
    </w:p>
    <w:p w:rsidR="003135AF" w:rsidRDefault="003135AF">
      <w:pPr>
        <w:autoSpaceDE w:val="0"/>
        <w:snapToGrid w:val="0"/>
        <w:spacing w:line="300" w:lineRule="auto"/>
      </w:pPr>
    </w:p>
    <w:p w:rsidR="003135AF" w:rsidRDefault="00000000">
      <w:pPr>
        <w:pStyle w:val="a3"/>
        <w:numPr>
          <w:ilvl w:val="0"/>
          <w:numId w:val="4"/>
        </w:numPr>
        <w:autoSpaceDE w:val="0"/>
        <w:snapToGrid w:val="0"/>
        <w:spacing w:line="300" w:lineRule="auto"/>
        <w:rPr>
          <w:rFonts w:ascii="標楷體" w:eastAsia="標楷體" w:hAnsi="標楷體"/>
          <w:sz w:val="28"/>
          <w:szCs w:val="28"/>
        </w:rPr>
      </w:pPr>
      <w:r>
        <w:rPr>
          <w:rFonts w:ascii="標楷體" w:eastAsia="標楷體" w:hAnsi="標楷體"/>
          <w:sz w:val="28"/>
          <w:szCs w:val="28"/>
        </w:rPr>
        <w:t>國立體育大學運動醫學實驗室技術服務及檢測收費標準</w:t>
      </w:r>
    </w:p>
    <w:p w:rsidR="003135AF" w:rsidRDefault="00000000">
      <w:pPr>
        <w:pStyle w:val="a3"/>
        <w:autoSpaceDE w:val="0"/>
        <w:snapToGrid w:val="0"/>
        <w:spacing w:line="300" w:lineRule="auto"/>
      </w:pPr>
      <w:r>
        <w:rPr>
          <w:rFonts w:ascii="標楷體" w:eastAsia="標楷體" w:hAnsi="標楷體"/>
          <w:sz w:val="28"/>
          <w:szCs w:val="28"/>
        </w:rPr>
        <w:t>(專案負責人：張曉昀 老師；專案負責人:鄭世忠 老師)</w:t>
      </w:r>
    </w:p>
    <w:tbl>
      <w:tblPr>
        <w:tblW w:w="9351" w:type="dxa"/>
        <w:tblCellMar>
          <w:left w:w="10" w:type="dxa"/>
          <w:right w:w="10" w:type="dxa"/>
        </w:tblCellMar>
        <w:tblLook w:val="0000" w:firstRow="0" w:lastRow="0" w:firstColumn="0" w:lastColumn="0" w:noHBand="0" w:noVBand="0"/>
      </w:tblPr>
      <w:tblGrid>
        <w:gridCol w:w="1242"/>
        <w:gridCol w:w="1701"/>
        <w:gridCol w:w="1643"/>
        <w:gridCol w:w="1737"/>
        <w:gridCol w:w="1150"/>
        <w:gridCol w:w="1878"/>
      </w:tblGrid>
      <w:tr w:rsidR="003135AF">
        <w:tblPrEx>
          <w:tblCellMar>
            <w:top w:w="0" w:type="dxa"/>
            <w:bottom w:w="0" w:type="dxa"/>
          </w:tblCellMar>
        </w:tblPrEx>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b/>
                <w:szCs w:val="24"/>
              </w:rPr>
            </w:pPr>
            <w:r>
              <w:rPr>
                <w:rFonts w:ascii="Times New Roman" w:eastAsia="標楷體" w:hAnsi="Times New Roman"/>
                <w:b/>
                <w:szCs w:val="24"/>
              </w:rPr>
              <w:t>類型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b/>
                <w:szCs w:val="24"/>
              </w:rPr>
            </w:pPr>
            <w:r>
              <w:rPr>
                <w:rFonts w:ascii="Times New Roman" w:eastAsia="標楷體" w:hAnsi="Times New Roman"/>
                <w:b/>
                <w:szCs w:val="24"/>
              </w:rPr>
              <w:t>項目</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b/>
                <w:szCs w:val="24"/>
              </w:rPr>
            </w:pPr>
            <w:r>
              <w:rPr>
                <w:rFonts w:ascii="Times New Roman" w:eastAsia="標楷體" w:hAnsi="Times New Roman"/>
                <w:b/>
                <w:szCs w:val="24"/>
              </w:rPr>
              <w:t>設備</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b/>
                <w:szCs w:val="24"/>
              </w:rPr>
            </w:pPr>
            <w:r>
              <w:rPr>
                <w:rFonts w:ascii="Times New Roman" w:eastAsia="標楷體" w:hAnsi="Times New Roman"/>
                <w:b/>
                <w:szCs w:val="24"/>
              </w:rPr>
              <w:t>服務或檢測收費標準</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b/>
                <w:szCs w:val="24"/>
              </w:rPr>
            </w:pPr>
            <w:r>
              <w:rPr>
                <w:rFonts w:ascii="Times New Roman" w:eastAsia="標楷體" w:hAnsi="Times New Roman"/>
                <w:b/>
                <w:szCs w:val="24"/>
              </w:rPr>
              <w:t>人力</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jc w:val="center"/>
              <w:rPr>
                <w:rFonts w:ascii="Times New Roman" w:eastAsia="標楷體" w:hAnsi="Times New Roman"/>
                <w:b/>
                <w:szCs w:val="24"/>
              </w:rPr>
            </w:pPr>
            <w:r>
              <w:rPr>
                <w:rFonts w:ascii="Times New Roman" w:eastAsia="標楷體" w:hAnsi="Times New Roman"/>
                <w:b/>
                <w:szCs w:val="24"/>
              </w:rPr>
              <w:t>時間</w:t>
            </w:r>
          </w:p>
        </w:tc>
      </w:tr>
      <w:tr w:rsidR="003135AF">
        <w:tblPrEx>
          <w:tblCellMar>
            <w:top w:w="0" w:type="dxa"/>
            <w:bottom w:w="0" w:type="dxa"/>
          </w:tblCellMar>
        </w:tblPrEx>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b/>
                <w:szCs w:val="24"/>
              </w:rPr>
            </w:pPr>
            <w:r>
              <w:rPr>
                <w:rFonts w:ascii="Times New Roman" w:eastAsia="標楷體" w:hAnsi="Times New Roman"/>
                <w:b/>
                <w:szCs w:val="24"/>
              </w:rPr>
              <w:t>身體功能檢測</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足壓檢測</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測力板</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1000</w:t>
            </w:r>
            <w:r>
              <w:rPr>
                <w:rFonts w:ascii="Times New Roman" w:eastAsia="標楷體" w:hAnsi="Times New Roman"/>
                <w:szCs w:val="24"/>
              </w:rPr>
              <w:t>元</w:t>
            </w:r>
            <w:r>
              <w:rPr>
                <w:rFonts w:ascii="Times New Roman" w:eastAsia="標楷體" w:hAnsi="Times New Roman"/>
                <w:szCs w:val="24"/>
              </w:rPr>
              <w:t>/</w:t>
            </w:r>
            <w:r>
              <w:rPr>
                <w:rFonts w:ascii="Times New Roman" w:eastAsia="標楷體" w:hAnsi="Times New Roman"/>
                <w:szCs w:val="24"/>
              </w:rPr>
              <w:t>人次</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1-2</w:t>
            </w:r>
            <w:r>
              <w:rPr>
                <w:rFonts w:ascii="Times New Roman" w:eastAsia="標楷體" w:hAnsi="Times New Roman"/>
                <w:szCs w:val="24"/>
              </w:rPr>
              <w:t>人</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20 min</w:t>
            </w:r>
          </w:p>
        </w:tc>
      </w:tr>
      <w:tr w:rsidR="003135AF">
        <w:tblPrEx>
          <w:tblCellMar>
            <w:top w:w="0" w:type="dxa"/>
            <w:bottom w:w="0" w:type="dxa"/>
          </w:tblCellMar>
        </w:tblPrEx>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3135AF">
            <w:pPr>
              <w:autoSpaceDE w:val="0"/>
              <w:snapToGrid w:val="0"/>
              <w:rPr>
                <w:rFonts w:ascii="Times New Roman" w:eastAsia="標楷體" w:hAnsi="Times New Roman"/>
                <w:b/>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動作協調及對稱功能檢測</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自動化功能性動作評估設備</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1500</w:t>
            </w:r>
            <w:r>
              <w:rPr>
                <w:rFonts w:ascii="Times New Roman" w:eastAsia="標楷體" w:hAnsi="Times New Roman"/>
                <w:szCs w:val="24"/>
              </w:rPr>
              <w:t>元</w:t>
            </w:r>
            <w:r>
              <w:rPr>
                <w:rFonts w:ascii="Times New Roman" w:eastAsia="標楷體" w:hAnsi="Times New Roman"/>
                <w:szCs w:val="24"/>
              </w:rPr>
              <w:t>/</w:t>
            </w:r>
            <w:r>
              <w:rPr>
                <w:rFonts w:ascii="Times New Roman" w:eastAsia="標楷體" w:hAnsi="Times New Roman"/>
                <w:szCs w:val="24"/>
              </w:rPr>
              <w:t>人次</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2-3</w:t>
            </w:r>
            <w:r>
              <w:rPr>
                <w:rFonts w:ascii="Times New Roman" w:eastAsia="標楷體" w:hAnsi="Times New Roman"/>
                <w:szCs w:val="24"/>
              </w:rPr>
              <w:t>人</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30 min</w:t>
            </w:r>
          </w:p>
        </w:tc>
      </w:tr>
      <w:tr w:rsidR="003135AF">
        <w:tblPrEx>
          <w:tblCellMar>
            <w:top w:w="0" w:type="dxa"/>
            <w:bottom w:w="0" w:type="dxa"/>
          </w:tblCellMar>
        </w:tblPrEx>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3135AF">
            <w:pPr>
              <w:autoSpaceDE w:val="0"/>
              <w:snapToGrid w:val="0"/>
              <w:rPr>
                <w:rFonts w:ascii="Times New Roman" w:eastAsia="標楷體" w:hAnsi="Times New Roman"/>
                <w:b/>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下肢平衡功能檢測</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測力板</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1000</w:t>
            </w:r>
            <w:r>
              <w:rPr>
                <w:rFonts w:ascii="Times New Roman" w:eastAsia="標楷體" w:hAnsi="Times New Roman"/>
                <w:szCs w:val="24"/>
              </w:rPr>
              <w:t>元</w:t>
            </w:r>
            <w:r>
              <w:rPr>
                <w:rFonts w:ascii="Times New Roman" w:eastAsia="標楷體" w:hAnsi="Times New Roman"/>
                <w:szCs w:val="24"/>
              </w:rPr>
              <w:t>/</w:t>
            </w:r>
            <w:r>
              <w:rPr>
                <w:rFonts w:ascii="Times New Roman" w:eastAsia="標楷體" w:hAnsi="Times New Roman"/>
                <w:szCs w:val="24"/>
              </w:rPr>
              <w:t>人次</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1-2</w:t>
            </w:r>
            <w:r>
              <w:rPr>
                <w:rFonts w:ascii="Times New Roman" w:eastAsia="標楷體" w:hAnsi="Times New Roman"/>
                <w:szCs w:val="24"/>
              </w:rPr>
              <w:t>人</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20 min</w:t>
            </w:r>
          </w:p>
        </w:tc>
      </w:tr>
      <w:tr w:rsidR="003135AF">
        <w:tblPrEx>
          <w:tblCellMar>
            <w:top w:w="0" w:type="dxa"/>
            <w:bottom w:w="0" w:type="dxa"/>
          </w:tblCellMar>
        </w:tblPrEx>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3135AF">
            <w:pPr>
              <w:autoSpaceDE w:val="0"/>
              <w:snapToGrid w:val="0"/>
              <w:rPr>
                <w:rFonts w:ascii="Times New Roman" w:eastAsia="標楷體" w:hAnsi="Times New Roman"/>
                <w:b/>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核心能力檢測</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GYKO</w:t>
            </w:r>
            <w:r>
              <w:rPr>
                <w:rFonts w:ascii="Times New Roman" w:eastAsia="標楷體" w:hAnsi="Times New Roman"/>
                <w:szCs w:val="24"/>
              </w:rPr>
              <w:t>動態平衡分析儀</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1000</w:t>
            </w:r>
            <w:r>
              <w:rPr>
                <w:rFonts w:ascii="Times New Roman" w:eastAsia="標楷體" w:hAnsi="Times New Roman"/>
                <w:szCs w:val="24"/>
              </w:rPr>
              <w:t>元</w:t>
            </w:r>
            <w:r>
              <w:rPr>
                <w:rFonts w:ascii="Times New Roman" w:eastAsia="標楷體" w:hAnsi="Times New Roman"/>
                <w:szCs w:val="24"/>
              </w:rPr>
              <w:t>/</w:t>
            </w:r>
            <w:r>
              <w:rPr>
                <w:rFonts w:ascii="Times New Roman" w:eastAsia="標楷體" w:hAnsi="Times New Roman"/>
                <w:szCs w:val="24"/>
              </w:rPr>
              <w:t>人次</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1-2</w:t>
            </w:r>
            <w:r>
              <w:rPr>
                <w:rFonts w:ascii="Times New Roman" w:eastAsia="標楷體" w:hAnsi="Times New Roman"/>
                <w:szCs w:val="24"/>
              </w:rPr>
              <w:t>人</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20 min</w:t>
            </w:r>
          </w:p>
        </w:tc>
      </w:tr>
      <w:tr w:rsidR="003135AF">
        <w:tblPrEx>
          <w:tblCellMar>
            <w:top w:w="0" w:type="dxa"/>
            <w:bottom w:w="0" w:type="dxa"/>
          </w:tblCellMar>
        </w:tblPrEx>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3135AF">
            <w:pPr>
              <w:autoSpaceDE w:val="0"/>
              <w:snapToGrid w:val="0"/>
              <w:rPr>
                <w:rFonts w:ascii="Times New Roman" w:eastAsia="標楷體" w:hAnsi="Times New Roman"/>
                <w:b/>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身體理學檢查</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人力評估</w:t>
            </w:r>
            <w:r>
              <w:rPr>
                <w:rFonts w:ascii="Times New Roman" w:eastAsia="標楷體" w:hAnsi="Times New Roman"/>
                <w:szCs w:val="24"/>
              </w:rPr>
              <w:t>/</w:t>
            </w:r>
            <w:r>
              <w:rPr>
                <w:rFonts w:ascii="Times New Roman" w:eastAsia="標楷體" w:hAnsi="Times New Roman"/>
                <w:szCs w:val="24"/>
              </w:rPr>
              <w:t>關節角度計</w:t>
            </w:r>
            <w:r>
              <w:rPr>
                <w:rFonts w:ascii="Times New Roman" w:eastAsia="標楷體" w:hAnsi="Times New Roman"/>
                <w:szCs w:val="24"/>
              </w:rPr>
              <w:t>/</w:t>
            </w:r>
            <w:r>
              <w:rPr>
                <w:rFonts w:ascii="Times New Roman" w:eastAsia="標楷體" w:hAnsi="Times New Roman"/>
                <w:szCs w:val="24"/>
              </w:rPr>
              <w:t>測力計</w:t>
            </w:r>
            <w:r>
              <w:rPr>
                <w:rFonts w:ascii="Times New Roman" w:eastAsia="標楷體" w:hAnsi="Times New Roman"/>
                <w:szCs w:val="24"/>
              </w:rPr>
              <w:t>/</w:t>
            </w:r>
            <w:r>
              <w:rPr>
                <w:rFonts w:ascii="Times New Roman" w:eastAsia="標楷體" w:hAnsi="Times New Roman"/>
                <w:szCs w:val="24"/>
              </w:rPr>
              <w:t>特殊檢測</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1500</w:t>
            </w:r>
            <w:r>
              <w:rPr>
                <w:rFonts w:ascii="Times New Roman" w:eastAsia="標楷體" w:hAnsi="Times New Roman"/>
                <w:szCs w:val="24"/>
              </w:rPr>
              <w:t>元</w:t>
            </w:r>
            <w:r>
              <w:rPr>
                <w:rFonts w:ascii="Times New Roman" w:eastAsia="標楷體" w:hAnsi="Times New Roman"/>
                <w:szCs w:val="24"/>
              </w:rPr>
              <w:t>/</w:t>
            </w:r>
            <w:r>
              <w:rPr>
                <w:rFonts w:ascii="Times New Roman" w:eastAsia="標楷體" w:hAnsi="Times New Roman"/>
                <w:szCs w:val="24"/>
              </w:rPr>
              <w:t>人次</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人</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30 min</w:t>
            </w:r>
          </w:p>
        </w:tc>
      </w:tr>
      <w:tr w:rsidR="003135AF">
        <w:tblPrEx>
          <w:tblCellMar>
            <w:top w:w="0" w:type="dxa"/>
            <w:bottom w:w="0" w:type="dxa"/>
          </w:tblCellMar>
        </w:tblPrEx>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3135AF">
            <w:pPr>
              <w:autoSpaceDE w:val="0"/>
              <w:snapToGrid w:val="0"/>
              <w:rPr>
                <w:rFonts w:ascii="Times New Roman" w:eastAsia="標楷體" w:hAnsi="Times New Roman"/>
                <w:b/>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靜態姿態及動態動作檢測</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人力拍照評估</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1000</w:t>
            </w:r>
            <w:r>
              <w:rPr>
                <w:rFonts w:ascii="Times New Roman" w:eastAsia="標楷體" w:hAnsi="Times New Roman"/>
                <w:szCs w:val="24"/>
              </w:rPr>
              <w:t>元</w:t>
            </w:r>
            <w:r>
              <w:rPr>
                <w:rFonts w:ascii="Times New Roman" w:eastAsia="標楷體" w:hAnsi="Times New Roman"/>
                <w:szCs w:val="24"/>
              </w:rPr>
              <w:t>/</w:t>
            </w:r>
            <w:r>
              <w:rPr>
                <w:rFonts w:ascii="Times New Roman" w:eastAsia="標楷體" w:hAnsi="Times New Roman"/>
                <w:szCs w:val="24"/>
              </w:rPr>
              <w:t>人次</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1</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30 min</w:t>
            </w:r>
          </w:p>
        </w:tc>
      </w:tr>
      <w:tr w:rsidR="003135AF">
        <w:tblPrEx>
          <w:tblCellMar>
            <w:top w:w="0" w:type="dxa"/>
            <w:bottom w:w="0" w:type="dxa"/>
          </w:tblCellMar>
        </w:tblPrEx>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b/>
                <w:szCs w:val="24"/>
              </w:rPr>
            </w:pPr>
            <w:r>
              <w:rPr>
                <w:rFonts w:ascii="Times New Roman" w:eastAsia="標楷體" w:hAnsi="Times New Roman"/>
                <w:b/>
                <w:szCs w:val="24"/>
              </w:rPr>
              <w:t>技術服務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運動按摩</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徒手人力按摩</w:t>
            </w:r>
            <w:r>
              <w:rPr>
                <w:rFonts w:ascii="Times New Roman" w:eastAsia="標楷體" w:hAnsi="Times New Roman"/>
                <w:szCs w:val="24"/>
              </w:rPr>
              <w:t>/</w:t>
            </w:r>
            <w:r>
              <w:rPr>
                <w:rFonts w:ascii="Times New Roman" w:eastAsia="標楷體" w:hAnsi="Times New Roman"/>
                <w:szCs w:val="24"/>
              </w:rPr>
              <w:t>按摩床</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500</w:t>
            </w:r>
            <w:r>
              <w:rPr>
                <w:rFonts w:ascii="Times New Roman" w:eastAsia="標楷體" w:hAnsi="Times New Roman"/>
                <w:szCs w:val="24"/>
              </w:rPr>
              <w:t>元</w:t>
            </w:r>
            <w:r>
              <w:rPr>
                <w:rFonts w:ascii="Times New Roman" w:eastAsia="標楷體" w:hAnsi="Times New Roman"/>
                <w:szCs w:val="24"/>
              </w:rPr>
              <w:t>/</w:t>
            </w:r>
            <w:r>
              <w:rPr>
                <w:rFonts w:ascii="Times New Roman" w:eastAsia="標楷體" w:hAnsi="Times New Roman"/>
                <w:szCs w:val="24"/>
              </w:rPr>
              <w:t>次</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1</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30 min</w:t>
            </w:r>
          </w:p>
        </w:tc>
      </w:tr>
      <w:tr w:rsidR="003135AF">
        <w:tblPrEx>
          <w:tblCellMar>
            <w:top w:w="0" w:type="dxa"/>
            <w:bottom w:w="0" w:type="dxa"/>
          </w:tblCellMar>
        </w:tblPrEx>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3135AF">
            <w:pPr>
              <w:autoSpaceDE w:val="0"/>
              <w:snapToGrid w:val="0"/>
              <w:rPr>
                <w:rFonts w:ascii="Times New Roman" w:eastAsia="標楷體" w:hAnsi="Times New Roman"/>
                <w:b/>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高階筋膜按摩</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徒手人力按摩</w:t>
            </w:r>
            <w:r>
              <w:rPr>
                <w:rFonts w:ascii="Times New Roman" w:eastAsia="標楷體" w:hAnsi="Times New Roman"/>
                <w:szCs w:val="24"/>
              </w:rPr>
              <w:t>/</w:t>
            </w:r>
            <w:r>
              <w:rPr>
                <w:rFonts w:ascii="Times New Roman" w:eastAsia="標楷體" w:hAnsi="Times New Roman"/>
                <w:szCs w:val="24"/>
              </w:rPr>
              <w:t>按摩床</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1500</w:t>
            </w:r>
            <w:r>
              <w:rPr>
                <w:rFonts w:ascii="Times New Roman" w:eastAsia="標楷體" w:hAnsi="Times New Roman"/>
                <w:szCs w:val="24"/>
              </w:rPr>
              <w:t>元</w:t>
            </w:r>
            <w:r>
              <w:rPr>
                <w:rFonts w:ascii="Times New Roman" w:eastAsia="標楷體" w:hAnsi="Times New Roman"/>
                <w:szCs w:val="24"/>
              </w:rPr>
              <w:t>/</w:t>
            </w:r>
            <w:r>
              <w:rPr>
                <w:rFonts w:ascii="Times New Roman" w:eastAsia="標楷體" w:hAnsi="Times New Roman"/>
                <w:szCs w:val="24"/>
              </w:rPr>
              <w:t>次</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1</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40-50 min</w:t>
            </w:r>
          </w:p>
        </w:tc>
      </w:tr>
      <w:tr w:rsidR="003135AF">
        <w:tblPrEx>
          <w:tblCellMar>
            <w:top w:w="0" w:type="dxa"/>
            <w:bottom w:w="0" w:type="dxa"/>
          </w:tblCellMar>
        </w:tblPrEx>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3135AF">
            <w:pPr>
              <w:autoSpaceDE w:val="0"/>
              <w:snapToGrid w:val="0"/>
              <w:rPr>
                <w:rFonts w:ascii="Times New Roman" w:eastAsia="標楷體" w:hAnsi="Times New Roman"/>
                <w:b/>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氣壓按摩</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UNIX</w:t>
            </w:r>
            <w:r>
              <w:rPr>
                <w:rFonts w:ascii="Times New Roman" w:eastAsia="標楷體" w:hAnsi="Times New Roman"/>
                <w:szCs w:val="24"/>
              </w:rPr>
              <w:t>氣壓按摩器</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200</w:t>
            </w:r>
            <w:r>
              <w:rPr>
                <w:rFonts w:ascii="Times New Roman" w:eastAsia="標楷體" w:hAnsi="Times New Roman"/>
                <w:szCs w:val="24"/>
              </w:rPr>
              <w:t>元</w:t>
            </w:r>
            <w:r>
              <w:rPr>
                <w:rFonts w:ascii="Times New Roman" w:eastAsia="標楷體" w:hAnsi="Times New Roman"/>
                <w:szCs w:val="24"/>
              </w:rPr>
              <w:t>/</w:t>
            </w:r>
            <w:r>
              <w:rPr>
                <w:rFonts w:ascii="Times New Roman" w:eastAsia="標楷體" w:hAnsi="Times New Roman"/>
                <w:szCs w:val="24"/>
              </w:rPr>
              <w:t>次</w:t>
            </w:r>
            <w:r>
              <w:rPr>
                <w:rFonts w:ascii="Times New Roman" w:eastAsia="標楷體" w:hAnsi="Times New Roman"/>
                <w:szCs w:val="24"/>
              </w:rPr>
              <w:t>/</w:t>
            </w:r>
            <w:r>
              <w:rPr>
                <w:rFonts w:ascii="Times New Roman" w:eastAsia="標楷體" w:hAnsi="Times New Roman"/>
                <w:szCs w:val="24"/>
              </w:rPr>
              <w:t>每個肢段</w:t>
            </w:r>
            <w:r>
              <w:rPr>
                <w:rFonts w:ascii="Times New Roman" w:eastAsia="標楷體" w:hAnsi="Times New Roman"/>
                <w:szCs w:val="24"/>
              </w:rPr>
              <w:t>(</w:t>
            </w:r>
            <w:r>
              <w:rPr>
                <w:rFonts w:ascii="Times New Roman" w:eastAsia="標楷體" w:hAnsi="Times New Roman"/>
                <w:szCs w:val="24"/>
              </w:rPr>
              <w:t>上肢</w:t>
            </w:r>
            <w:r>
              <w:rPr>
                <w:rFonts w:ascii="Times New Roman" w:eastAsia="標楷體" w:hAnsi="Times New Roman"/>
                <w:szCs w:val="24"/>
              </w:rPr>
              <w:t>/</w:t>
            </w:r>
            <w:r>
              <w:rPr>
                <w:rFonts w:ascii="Times New Roman" w:eastAsia="標楷體" w:hAnsi="Times New Roman"/>
                <w:szCs w:val="24"/>
              </w:rPr>
              <w:t>下肢</w:t>
            </w:r>
            <w:r>
              <w:rPr>
                <w:rFonts w:ascii="Times New Roman" w:eastAsia="標楷體" w:hAnsi="Times New Roman"/>
                <w:szCs w:val="24"/>
              </w:rPr>
              <w:t>)</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1</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20 min</w:t>
            </w:r>
          </w:p>
        </w:tc>
      </w:tr>
      <w:tr w:rsidR="003135AF">
        <w:tblPrEx>
          <w:tblCellMar>
            <w:top w:w="0" w:type="dxa"/>
            <w:bottom w:w="0" w:type="dxa"/>
          </w:tblCellMar>
        </w:tblPrEx>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3135AF">
            <w:pPr>
              <w:autoSpaceDE w:val="0"/>
              <w:snapToGrid w:val="0"/>
              <w:rPr>
                <w:rFonts w:ascii="Times New Roman" w:eastAsia="標楷體" w:hAnsi="Times New Roman"/>
                <w:b/>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神經肌肉控制運動指導</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Redcord</w:t>
            </w:r>
            <w:r>
              <w:rPr>
                <w:rFonts w:ascii="Times New Roman" w:eastAsia="標楷體" w:hAnsi="Times New Roman"/>
                <w:szCs w:val="24"/>
              </w:rPr>
              <w:t>紅繩</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2000</w:t>
            </w:r>
            <w:r>
              <w:rPr>
                <w:rFonts w:ascii="Times New Roman" w:eastAsia="標楷體" w:hAnsi="Times New Roman"/>
                <w:szCs w:val="24"/>
              </w:rPr>
              <w:t>元</w:t>
            </w:r>
            <w:r>
              <w:rPr>
                <w:rFonts w:ascii="Times New Roman" w:eastAsia="標楷體" w:hAnsi="Times New Roman"/>
                <w:szCs w:val="24"/>
              </w:rPr>
              <w:t>/</w:t>
            </w:r>
            <w:r>
              <w:rPr>
                <w:rFonts w:ascii="Times New Roman" w:eastAsia="標楷體" w:hAnsi="Times New Roman"/>
                <w:szCs w:val="24"/>
              </w:rPr>
              <w:t>次</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1</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50 min</w:t>
            </w:r>
          </w:p>
        </w:tc>
      </w:tr>
      <w:tr w:rsidR="003135AF">
        <w:tblPrEx>
          <w:tblCellMar>
            <w:top w:w="0" w:type="dxa"/>
            <w:bottom w:w="0" w:type="dxa"/>
          </w:tblCellMar>
        </w:tblPrEx>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3135AF">
            <w:pPr>
              <w:autoSpaceDE w:val="0"/>
              <w:snapToGrid w:val="0"/>
              <w:rPr>
                <w:rFonts w:ascii="Times New Roman" w:eastAsia="標楷體" w:hAnsi="Times New Roman"/>
                <w:b/>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矯正運動指導</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3135AF">
            <w:pPr>
              <w:autoSpaceDE w:val="0"/>
              <w:snapToGrid w:val="0"/>
              <w:rPr>
                <w:rFonts w:ascii="Times New Roman" w:eastAsia="標楷體" w:hAnsi="Times New Roman"/>
                <w:szCs w:val="24"/>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2000</w:t>
            </w:r>
            <w:r>
              <w:rPr>
                <w:rFonts w:ascii="Times New Roman" w:eastAsia="標楷體" w:hAnsi="Times New Roman"/>
                <w:szCs w:val="24"/>
              </w:rPr>
              <w:t>元</w:t>
            </w:r>
            <w:r>
              <w:rPr>
                <w:rFonts w:ascii="Times New Roman" w:eastAsia="標楷體" w:hAnsi="Times New Roman"/>
                <w:szCs w:val="24"/>
              </w:rPr>
              <w:t>/</w:t>
            </w:r>
            <w:r>
              <w:rPr>
                <w:rFonts w:ascii="Times New Roman" w:eastAsia="標楷體" w:hAnsi="Times New Roman"/>
                <w:szCs w:val="24"/>
              </w:rPr>
              <w:t>次</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1</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50 min</w:t>
            </w:r>
          </w:p>
        </w:tc>
      </w:tr>
      <w:tr w:rsidR="003135AF">
        <w:tblPrEx>
          <w:tblCellMar>
            <w:top w:w="0" w:type="dxa"/>
            <w:bottom w:w="0" w:type="dxa"/>
          </w:tblCellMar>
        </w:tblPrEx>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3135AF">
            <w:pPr>
              <w:autoSpaceDE w:val="0"/>
              <w:snapToGrid w:val="0"/>
              <w:rPr>
                <w:rFonts w:ascii="Times New Roman" w:eastAsia="標楷體" w:hAnsi="Times New Roman"/>
                <w:b/>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運動貼紮</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3135AF">
            <w:pPr>
              <w:autoSpaceDE w:val="0"/>
              <w:snapToGrid w:val="0"/>
              <w:rPr>
                <w:rFonts w:ascii="Times New Roman" w:eastAsia="標楷體" w:hAnsi="Times New Roman"/>
                <w:szCs w:val="24"/>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200</w:t>
            </w:r>
            <w:r>
              <w:rPr>
                <w:rFonts w:ascii="Times New Roman" w:eastAsia="標楷體" w:hAnsi="Times New Roman"/>
                <w:szCs w:val="24"/>
              </w:rPr>
              <w:t>元</w:t>
            </w:r>
            <w:r>
              <w:rPr>
                <w:rFonts w:ascii="Times New Roman" w:eastAsia="標楷體" w:hAnsi="Times New Roman"/>
                <w:szCs w:val="24"/>
              </w:rPr>
              <w:t>/</w:t>
            </w:r>
            <w:r>
              <w:rPr>
                <w:rFonts w:ascii="Times New Roman" w:eastAsia="標楷體" w:hAnsi="Times New Roman"/>
                <w:szCs w:val="24"/>
              </w:rPr>
              <w:t>次</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1</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15 min</w:t>
            </w:r>
          </w:p>
        </w:tc>
      </w:tr>
      <w:tr w:rsidR="003135AF">
        <w:tblPrEx>
          <w:tblCellMar>
            <w:top w:w="0" w:type="dxa"/>
            <w:bottom w:w="0" w:type="dxa"/>
          </w:tblCellMar>
        </w:tblPrEx>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3135AF">
            <w:pPr>
              <w:autoSpaceDE w:val="0"/>
              <w:snapToGrid w:val="0"/>
              <w:rPr>
                <w:rFonts w:ascii="Times New Roman" w:eastAsia="標楷體" w:hAnsi="Times New Roman"/>
                <w:b/>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肌內效貼紮</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3135AF">
            <w:pPr>
              <w:autoSpaceDE w:val="0"/>
              <w:snapToGrid w:val="0"/>
              <w:rPr>
                <w:rFonts w:ascii="Times New Roman" w:eastAsia="標楷體" w:hAnsi="Times New Roman"/>
                <w:szCs w:val="24"/>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200</w:t>
            </w:r>
            <w:r>
              <w:rPr>
                <w:rFonts w:ascii="Times New Roman" w:eastAsia="標楷體" w:hAnsi="Times New Roman"/>
                <w:szCs w:val="24"/>
              </w:rPr>
              <w:t>元</w:t>
            </w:r>
            <w:r>
              <w:rPr>
                <w:rFonts w:ascii="Times New Roman" w:eastAsia="標楷體" w:hAnsi="Times New Roman"/>
                <w:szCs w:val="24"/>
              </w:rPr>
              <w:t>/</w:t>
            </w:r>
            <w:r>
              <w:rPr>
                <w:rFonts w:ascii="Times New Roman" w:eastAsia="標楷體" w:hAnsi="Times New Roman"/>
                <w:szCs w:val="24"/>
              </w:rPr>
              <w:t>次</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1</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15 min</w:t>
            </w:r>
          </w:p>
        </w:tc>
      </w:tr>
      <w:tr w:rsidR="003135AF">
        <w:tblPrEx>
          <w:tblCellMar>
            <w:top w:w="0" w:type="dxa"/>
            <w:bottom w:w="0" w:type="dxa"/>
          </w:tblCellMar>
        </w:tblPrEx>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3135AF">
            <w:pPr>
              <w:autoSpaceDE w:val="0"/>
              <w:snapToGrid w:val="0"/>
              <w:rPr>
                <w:rFonts w:ascii="Times New Roman" w:eastAsia="標楷體" w:hAnsi="Times New Roman"/>
                <w:b/>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動態貼紮</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3135AF">
            <w:pPr>
              <w:autoSpaceDE w:val="0"/>
              <w:snapToGrid w:val="0"/>
              <w:rPr>
                <w:rFonts w:ascii="Times New Roman" w:eastAsia="標楷體" w:hAnsi="Times New Roman"/>
                <w:szCs w:val="24"/>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300</w:t>
            </w:r>
            <w:r>
              <w:rPr>
                <w:rFonts w:ascii="Times New Roman" w:eastAsia="標楷體" w:hAnsi="Times New Roman"/>
                <w:szCs w:val="24"/>
              </w:rPr>
              <w:t>元</w:t>
            </w:r>
            <w:r>
              <w:rPr>
                <w:rFonts w:ascii="Times New Roman" w:eastAsia="標楷體" w:hAnsi="Times New Roman"/>
                <w:szCs w:val="24"/>
              </w:rPr>
              <w:t>/</w:t>
            </w:r>
            <w:r>
              <w:rPr>
                <w:rFonts w:ascii="Times New Roman" w:eastAsia="標楷體" w:hAnsi="Times New Roman"/>
                <w:szCs w:val="24"/>
              </w:rPr>
              <w:t>次</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1</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rPr>
                <w:rFonts w:ascii="Times New Roman" w:eastAsia="標楷體" w:hAnsi="Times New Roman"/>
                <w:szCs w:val="24"/>
              </w:rPr>
            </w:pPr>
            <w:r>
              <w:rPr>
                <w:rFonts w:ascii="Times New Roman" w:eastAsia="標楷體" w:hAnsi="Times New Roman"/>
                <w:szCs w:val="24"/>
              </w:rPr>
              <w:t>15 min</w:t>
            </w:r>
          </w:p>
        </w:tc>
      </w:tr>
    </w:tbl>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000000">
      <w:pPr>
        <w:pStyle w:val="a3"/>
        <w:numPr>
          <w:ilvl w:val="0"/>
          <w:numId w:val="4"/>
        </w:numPr>
        <w:autoSpaceDE w:val="0"/>
        <w:snapToGrid w:val="0"/>
        <w:spacing w:line="480" w:lineRule="exact"/>
        <w:rPr>
          <w:rFonts w:ascii="標楷體" w:eastAsia="標楷體" w:hAnsi="標楷體"/>
          <w:sz w:val="28"/>
          <w:szCs w:val="28"/>
        </w:rPr>
      </w:pPr>
      <w:r>
        <w:rPr>
          <w:rFonts w:ascii="標楷體" w:eastAsia="標楷體" w:hAnsi="標楷體"/>
          <w:sz w:val="28"/>
          <w:szCs w:val="28"/>
        </w:rPr>
        <w:t>國立體育大學統計諮詢與分析收費標準</w:t>
      </w:r>
    </w:p>
    <w:p w:rsidR="003135AF" w:rsidRDefault="00000000">
      <w:pPr>
        <w:pStyle w:val="a3"/>
        <w:autoSpaceDE w:val="0"/>
        <w:snapToGrid w:val="0"/>
        <w:spacing w:line="300" w:lineRule="auto"/>
      </w:pPr>
      <w:r>
        <w:rPr>
          <w:rFonts w:ascii="標楷體" w:eastAsia="標楷體" w:hAnsi="標楷體"/>
          <w:sz w:val="28"/>
          <w:szCs w:val="28"/>
        </w:rPr>
        <w:t>(專案負責人：陳龍弘 老師)</w:t>
      </w:r>
    </w:p>
    <w:tbl>
      <w:tblPr>
        <w:tblW w:w="9351" w:type="dxa"/>
        <w:tblCellMar>
          <w:left w:w="10" w:type="dxa"/>
          <w:right w:w="10" w:type="dxa"/>
        </w:tblCellMar>
        <w:tblLook w:val="0000" w:firstRow="0" w:lastRow="0" w:firstColumn="0" w:lastColumn="0" w:noHBand="0" w:noVBand="0"/>
      </w:tblPr>
      <w:tblGrid>
        <w:gridCol w:w="1271"/>
        <w:gridCol w:w="1276"/>
        <w:gridCol w:w="1422"/>
        <w:gridCol w:w="992"/>
        <w:gridCol w:w="988"/>
        <w:gridCol w:w="3402"/>
      </w:tblGrid>
      <w:tr w:rsidR="003135AF">
        <w:tblPrEx>
          <w:tblCellMar>
            <w:top w:w="0" w:type="dxa"/>
            <w:bottom w:w="0" w:type="dxa"/>
          </w:tblCellMar>
        </w:tblPrEx>
        <w:trPr>
          <w:trHeight w:val="2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服務類型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項目</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內容</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費用</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時間</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備註</w:t>
            </w:r>
          </w:p>
        </w:tc>
      </w:tr>
      <w:tr w:rsidR="003135AF">
        <w:tblPrEx>
          <w:tblCellMar>
            <w:top w:w="0" w:type="dxa"/>
            <w:bottom w:w="0" w:type="dxa"/>
          </w:tblCellMar>
        </w:tblPrEx>
        <w:trPr>
          <w:trHeight w:val="668"/>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統計諮詢</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Times New Roman" w:eastAsia="標楷體" w:hAnsi="Times New Roman"/>
                <w:kern w:val="0"/>
                <w:szCs w:val="24"/>
              </w:rPr>
            </w:pPr>
            <w:r>
              <w:rPr>
                <w:rFonts w:ascii="Times New Roman" w:eastAsia="標楷體" w:hAnsi="Times New Roman"/>
                <w:kern w:val="0"/>
                <w:szCs w:val="24"/>
              </w:rPr>
              <w:t>統計諮詢</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Times New Roman" w:eastAsia="標楷體" w:hAnsi="Times New Roman"/>
                <w:kern w:val="0"/>
                <w:szCs w:val="24"/>
              </w:rPr>
            </w:pPr>
            <w:r>
              <w:rPr>
                <w:rFonts w:ascii="Times New Roman" w:eastAsia="標楷體" w:hAnsi="Times New Roman"/>
                <w:kern w:val="0"/>
                <w:szCs w:val="24"/>
              </w:rPr>
              <w:t>單次型統計咨詢服務</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Times New Roman" w:eastAsia="標楷體" w:hAnsi="Times New Roman"/>
                <w:kern w:val="0"/>
                <w:szCs w:val="24"/>
              </w:rPr>
            </w:pPr>
            <w:r>
              <w:rPr>
                <w:rFonts w:ascii="Times New Roman" w:eastAsia="標楷體" w:hAnsi="Times New Roman"/>
                <w:kern w:val="0"/>
                <w:szCs w:val="24"/>
              </w:rPr>
              <w:t xml:space="preserve">2,500 </w:t>
            </w:r>
            <w:r>
              <w:rPr>
                <w:rFonts w:ascii="Times New Roman" w:eastAsia="標楷體" w:hAnsi="Times New Roman"/>
                <w:kern w:val="0"/>
                <w:szCs w:val="24"/>
              </w:rPr>
              <w:t>元</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Times New Roman" w:eastAsia="標楷體" w:hAnsi="Times New Roman"/>
                <w:kern w:val="0"/>
                <w:szCs w:val="24"/>
              </w:rPr>
            </w:pPr>
            <w:r>
              <w:rPr>
                <w:rFonts w:ascii="Times New Roman" w:eastAsia="標楷體" w:hAnsi="Times New Roman"/>
                <w:kern w:val="0"/>
                <w:szCs w:val="24"/>
              </w:rPr>
              <w:t>1  hr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spacing w:before="100" w:after="100"/>
              <w:jc w:val="center"/>
              <w:rPr>
                <w:rFonts w:ascii="Times New Roman" w:eastAsia="標楷體" w:hAnsi="Times New Roman"/>
                <w:kern w:val="0"/>
                <w:szCs w:val="24"/>
              </w:rPr>
            </w:pPr>
          </w:p>
        </w:tc>
      </w:tr>
      <w:tr w:rsidR="003135AF">
        <w:tblPrEx>
          <w:tblCellMar>
            <w:top w:w="0" w:type="dxa"/>
            <w:bottom w:w="0" w:type="dxa"/>
          </w:tblCellMar>
        </w:tblPrEx>
        <w:trPr>
          <w:trHeight w:val="631"/>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Times New Roman" w:eastAsia="標楷體" w:hAnsi="Times New Roman"/>
                <w:kern w:val="0"/>
                <w:szCs w:val="24"/>
              </w:rPr>
            </w:pPr>
            <w:r>
              <w:rPr>
                <w:rFonts w:ascii="Times New Roman" w:eastAsia="標楷體" w:hAnsi="Times New Roman"/>
                <w:kern w:val="0"/>
                <w:szCs w:val="24"/>
              </w:rPr>
              <w:t>統計諮詢</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Times New Roman" w:eastAsia="標楷體" w:hAnsi="Times New Roman"/>
                <w:kern w:val="0"/>
                <w:szCs w:val="24"/>
              </w:rPr>
            </w:pPr>
            <w:r>
              <w:rPr>
                <w:rFonts w:ascii="Times New Roman" w:eastAsia="標楷體" w:hAnsi="Times New Roman"/>
                <w:kern w:val="0"/>
                <w:szCs w:val="24"/>
              </w:rPr>
              <w:t>單元型統計咨詢服務</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Times New Roman" w:eastAsia="標楷體" w:hAnsi="Times New Roman"/>
                <w:kern w:val="0"/>
                <w:szCs w:val="24"/>
              </w:rPr>
            </w:pPr>
            <w:r>
              <w:rPr>
                <w:rFonts w:ascii="Times New Roman" w:eastAsia="標楷體" w:hAnsi="Times New Roman"/>
                <w:kern w:val="0"/>
                <w:szCs w:val="24"/>
              </w:rPr>
              <w:t xml:space="preserve">8,000 </w:t>
            </w:r>
            <w:r>
              <w:rPr>
                <w:rFonts w:ascii="Times New Roman" w:eastAsia="標楷體" w:hAnsi="Times New Roman"/>
                <w:kern w:val="0"/>
                <w:szCs w:val="24"/>
              </w:rPr>
              <w:t>元</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Times New Roman" w:eastAsia="標楷體" w:hAnsi="Times New Roman"/>
                <w:kern w:val="0"/>
                <w:szCs w:val="24"/>
              </w:rPr>
            </w:pPr>
            <w:r>
              <w:rPr>
                <w:rFonts w:ascii="Times New Roman" w:eastAsia="標楷體" w:hAnsi="Times New Roman"/>
                <w:kern w:val="0"/>
                <w:szCs w:val="24"/>
              </w:rPr>
              <w:t>4  hr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widowControl/>
              <w:suppressAutoHyphens w:val="0"/>
              <w:spacing w:before="100" w:after="100"/>
              <w:jc w:val="both"/>
              <w:rPr>
                <w:rFonts w:ascii="Times New Roman" w:eastAsia="標楷體" w:hAnsi="Times New Roman"/>
                <w:kern w:val="0"/>
                <w:szCs w:val="24"/>
              </w:rPr>
            </w:pPr>
            <w:r>
              <w:rPr>
                <w:rFonts w:ascii="Times New Roman" w:eastAsia="標楷體" w:hAnsi="Times New Roman"/>
                <w:kern w:val="0"/>
                <w:szCs w:val="24"/>
              </w:rPr>
              <w:t>每次至少以一單位（</w:t>
            </w:r>
            <w:r>
              <w:rPr>
                <w:rFonts w:ascii="Times New Roman" w:eastAsia="標楷體" w:hAnsi="Times New Roman"/>
                <w:kern w:val="0"/>
                <w:szCs w:val="24"/>
              </w:rPr>
              <w:t>4</w:t>
            </w:r>
            <w:r>
              <w:rPr>
                <w:rFonts w:ascii="Times New Roman" w:eastAsia="標楷體" w:hAnsi="Times New Roman"/>
                <w:kern w:val="0"/>
                <w:szCs w:val="24"/>
              </w:rPr>
              <w:t>小時）為收費基準</w:t>
            </w:r>
          </w:p>
        </w:tc>
      </w:tr>
      <w:tr w:rsidR="003135AF">
        <w:tblPrEx>
          <w:tblCellMar>
            <w:top w:w="0" w:type="dxa"/>
            <w:bottom w:w="0" w:type="dxa"/>
          </w:tblCellMar>
        </w:tblPrEx>
        <w:trPr>
          <w:trHeight w:val="758"/>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Times New Roman" w:eastAsia="標楷體" w:hAnsi="Times New Roman"/>
                <w:kern w:val="0"/>
                <w:szCs w:val="24"/>
              </w:rPr>
            </w:pPr>
            <w:r>
              <w:rPr>
                <w:rFonts w:ascii="Times New Roman" w:eastAsia="標楷體" w:hAnsi="Times New Roman"/>
                <w:kern w:val="0"/>
                <w:szCs w:val="24"/>
              </w:rPr>
              <w:t>統計諮詢</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Times New Roman" w:eastAsia="標楷體" w:hAnsi="Times New Roman"/>
                <w:kern w:val="0"/>
                <w:szCs w:val="24"/>
              </w:rPr>
            </w:pPr>
            <w:r>
              <w:rPr>
                <w:rFonts w:ascii="Times New Roman" w:eastAsia="標楷體" w:hAnsi="Times New Roman"/>
                <w:kern w:val="0"/>
                <w:szCs w:val="24"/>
              </w:rPr>
              <w:t>常態型統計咨詢服務</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Times New Roman" w:eastAsia="標楷體" w:hAnsi="Times New Roman"/>
                <w:kern w:val="0"/>
                <w:szCs w:val="24"/>
              </w:rPr>
            </w:pPr>
            <w:r>
              <w:rPr>
                <w:rFonts w:ascii="Times New Roman" w:eastAsia="標楷體" w:hAnsi="Times New Roman"/>
                <w:kern w:val="0"/>
                <w:szCs w:val="24"/>
              </w:rPr>
              <w:t>30,000</w:t>
            </w:r>
            <w:r>
              <w:rPr>
                <w:rFonts w:ascii="Times New Roman" w:eastAsia="標楷體" w:hAnsi="Times New Roman"/>
                <w:kern w:val="0"/>
                <w:szCs w:val="24"/>
              </w:rPr>
              <w:t>元</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Times New Roman" w:eastAsia="標楷體" w:hAnsi="Times New Roman"/>
                <w:kern w:val="0"/>
                <w:szCs w:val="24"/>
              </w:rPr>
            </w:pPr>
            <w:r>
              <w:rPr>
                <w:rFonts w:ascii="Times New Roman" w:eastAsia="標楷體" w:hAnsi="Times New Roman"/>
                <w:kern w:val="0"/>
                <w:szCs w:val="24"/>
              </w:rPr>
              <w:t>20 hr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widowControl/>
              <w:suppressAutoHyphens w:val="0"/>
              <w:spacing w:before="100" w:after="100"/>
              <w:jc w:val="both"/>
              <w:rPr>
                <w:rFonts w:ascii="Times New Roman" w:eastAsia="標楷體" w:hAnsi="Times New Roman"/>
                <w:kern w:val="0"/>
                <w:szCs w:val="24"/>
              </w:rPr>
            </w:pPr>
            <w:r>
              <w:rPr>
                <w:rFonts w:ascii="Times New Roman" w:eastAsia="標楷體" w:hAnsi="Times New Roman"/>
                <w:kern w:val="0"/>
                <w:szCs w:val="24"/>
              </w:rPr>
              <w:t>每次至少以一單位（</w:t>
            </w:r>
            <w:r>
              <w:rPr>
                <w:rFonts w:ascii="Times New Roman" w:eastAsia="標楷體" w:hAnsi="Times New Roman"/>
                <w:kern w:val="0"/>
                <w:szCs w:val="24"/>
              </w:rPr>
              <w:t>20</w:t>
            </w:r>
            <w:r>
              <w:rPr>
                <w:rFonts w:ascii="Times New Roman" w:eastAsia="標楷體" w:hAnsi="Times New Roman"/>
                <w:kern w:val="0"/>
                <w:szCs w:val="24"/>
              </w:rPr>
              <w:t>小時）為收費基準</w:t>
            </w:r>
          </w:p>
        </w:tc>
      </w:tr>
      <w:tr w:rsidR="003135AF">
        <w:tblPrEx>
          <w:tblCellMar>
            <w:top w:w="0" w:type="dxa"/>
            <w:bottom w:w="0" w:type="dxa"/>
          </w:tblCellMar>
        </w:tblPrEx>
        <w:trPr>
          <w:trHeight w:val="758"/>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Times New Roman" w:eastAsia="標楷體" w:hAnsi="Times New Roman"/>
              </w:rPr>
            </w:pPr>
            <w:r>
              <w:rPr>
                <w:rFonts w:ascii="Times New Roman" w:eastAsia="標楷體" w:hAnsi="Times New Roman"/>
              </w:rPr>
              <w:t>統計分析</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Times New Roman" w:eastAsia="標楷體" w:hAnsi="Times New Roman"/>
                <w:kern w:val="0"/>
                <w:szCs w:val="24"/>
              </w:rPr>
            </w:pPr>
            <w:r>
              <w:rPr>
                <w:rFonts w:ascii="Times New Roman" w:eastAsia="標楷體" w:hAnsi="Times New Roman"/>
                <w:kern w:val="0"/>
                <w:szCs w:val="24"/>
              </w:rPr>
              <w:t>統計分析</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Times New Roman" w:eastAsia="標楷體" w:hAnsi="Times New Roman"/>
                <w:kern w:val="0"/>
                <w:szCs w:val="24"/>
              </w:rPr>
            </w:pPr>
            <w:r>
              <w:rPr>
                <w:rFonts w:ascii="Times New Roman" w:eastAsia="標楷體" w:hAnsi="Times New Roman"/>
                <w:kern w:val="0"/>
                <w:szCs w:val="24"/>
              </w:rPr>
              <w:t>資料分析（含討論）</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Times New Roman" w:eastAsia="標楷體" w:hAnsi="Times New Roman"/>
                <w:kern w:val="0"/>
                <w:szCs w:val="24"/>
              </w:rPr>
            </w:pPr>
            <w:r>
              <w:rPr>
                <w:rFonts w:ascii="Times New Roman" w:eastAsia="標楷體" w:hAnsi="Times New Roman"/>
                <w:kern w:val="0"/>
                <w:szCs w:val="24"/>
              </w:rPr>
              <w:t>35,000</w:t>
            </w:r>
            <w:r>
              <w:rPr>
                <w:rFonts w:ascii="Times New Roman" w:eastAsia="標楷體" w:hAnsi="Times New Roman"/>
                <w:kern w:val="0"/>
                <w:szCs w:val="24"/>
              </w:rPr>
              <w:t>元</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Times New Roman" w:eastAsia="標楷體" w:hAnsi="Times New Roman"/>
                <w:kern w:val="0"/>
                <w:szCs w:val="24"/>
              </w:rPr>
            </w:pPr>
            <w:r>
              <w:rPr>
                <w:rFonts w:ascii="Times New Roman" w:eastAsia="標楷體" w:hAnsi="Times New Roman"/>
                <w:kern w:val="0"/>
                <w:szCs w:val="24"/>
              </w:rPr>
              <w:t>20 hr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Times New Roman" w:eastAsia="標楷體" w:hAnsi="Times New Roman"/>
                <w:kern w:val="0"/>
                <w:szCs w:val="24"/>
              </w:rPr>
            </w:pPr>
            <w:r>
              <w:rPr>
                <w:rFonts w:ascii="Times New Roman" w:eastAsia="標楷體" w:hAnsi="Times New Roman"/>
                <w:kern w:val="0"/>
                <w:szCs w:val="24"/>
              </w:rPr>
              <w:t>每次至少以一單位（</w:t>
            </w:r>
            <w:r>
              <w:rPr>
                <w:rFonts w:ascii="Times New Roman" w:eastAsia="標楷體" w:hAnsi="Times New Roman"/>
                <w:kern w:val="0"/>
                <w:szCs w:val="24"/>
              </w:rPr>
              <w:t>20</w:t>
            </w:r>
            <w:r>
              <w:rPr>
                <w:rFonts w:ascii="Times New Roman" w:eastAsia="標楷體" w:hAnsi="Times New Roman"/>
                <w:kern w:val="0"/>
                <w:szCs w:val="24"/>
              </w:rPr>
              <w:t>小時）為收費基準</w:t>
            </w:r>
          </w:p>
        </w:tc>
      </w:tr>
      <w:tr w:rsidR="003135AF">
        <w:tblPrEx>
          <w:tblCellMar>
            <w:top w:w="0" w:type="dxa"/>
            <w:bottom w:w="0" w:type="dxa"/>
          </w:tblCellMar>
        </w:tblPrEx>
        <w:trPr>
          <w:trHeight w:val="1325"/>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Times New Roman" w:eastAsia="標楷體"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Times New Roman" w:eastAsia="標楷體" w:hAnsi="Times New Roman"/>
                <w:kern w:val="0"/>
                <w:szCs w:val="24"/>
              </w:rPr>
            </w:pPr>
            <w:r>
              <w:rPr>
                <w:rFonts w:ascii="Times New Roman" w:eastAsia="標楷體" w:hAnsi="Times New Roman"/>
                <w:kern w:val="0"/>
                <w:szCs w:val="24"/>
              </w:rPr>
              <w:t>統計分析</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Times New Roman" w:eastAsia="標楷體" w:hAnsi="Times New Roman"/>
                <w:kern w:val="0"/>
                <w:szCs w:val="24"/>
              </w:rPr>
            </w:pPr>
            <w:r>
              <w:rPr>
                <w:rFonts w:ascii="Times New Roman" w:eastAsia="標楷體" w:hAnsi="Times New Roman"/>
                <w:kern w:val="0"/>
                <w:szCs w:val="24"/>
              </w:rPr>
              <w:t>資料分析與結果撰寫（含討論）</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Times New Roman" w:eastAsia="標楷體" w:hAnsi="Times New Roman"/>
                <w:kern w:val="0"/>
                <w:szCs w:val="24"/>
              </w:rPr>
            </w:pPr>
            <w:r>
              <w:rPr>
                <w:rFonts w:ascii="Times New Roman" w:eastAsia="標楷體" w:hAnsi="Times New Roman"/>
                <w:kern w:val="0"/>
                <w:szCs w:val="24"/>
              </w:rPr>
              <w:t>50,000</w:t>
            </w:r>
            <w:r>
              <w:rPr>
                <w:rFonts w:ascii="Times New Roman" w:eastAsia="標楷體" w:hAnsi="Times New Roman"/>
                <w:kern w:val="0"/>
                <w:szCs w:val="24"/>
              </w:rPr>
              <w:t>元起</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Times New Roman" w:eastAsia="標楷體" w:hAnsi="Times New Roman"/>
                <w:kern w:val="0"/>
                <w:szCs w:val="24"/>
              </w:rPr>
            </w:pPr>
            <w:r>
              <w:rPr>
                <w:rFonts w:ascii="Times New Roman" w:eastAsia="標楷體" w:hAnsi="Times New Roman"/>
                <w:kern w:val="0"/>
                <w:szCs w:val="24"/>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Times New Roman" w:eastAsia="標楷體" w:hAnsi="Times New Roman"/>
                <w:kern w:val="0"/>
                <w:szCs w:val="24"/>
              </w:rPr>
            </w:pPr>
            <w:r>
              <w:rPr>
                <w:rFonts w:ascii="Times New Roman" w:eastAsia="標楷體" w:hAnsi="Times New Roman"/>
                <w:kern w:val="0"/>
                <w:szCs w:val="24"/>
              </w:rPr>
              <w:t>視個案難易程度評估後由中心另行報價</w:t>
            </w:r>
          </w:p>
        </w:tc>
      </w:tr>
    </w:tbl>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000000">
      <w:pPr>
        <w:pStyle w:val="a3"/>
        <w:numPr>
          <w:ilvl w:val="0"/>
          <w:numId w:val="4"/>
        </w:numPr>
        <w:autoSpaceDE w:val="0"/>
        <w:snapToGrid w:val="0"/>
        <w:spacing w:line="300" w:lineRule="auto"/>
      </w:pPr>
      <w:r>
        <w:rPr>
          <w:rFonts w:ascii="標楷體" w:eastAsia="標楷體" w:hAnsi="標楷體"/>
          <w:sz w:val="28"/>
          <w:szCs w:val="28"/>
        </w:rPr>
        <w:t>國立體育大學量表編製及信效度檢測收費標準</w:t>
      </w:r>
    </w:p>
    <w:p w:rsidR="003135AF" w:rsidRDefault="00000000">
      <w:pPr>
        <w:pStyle w:val="a3"/>
        <w:autoSpaceDE w:val="0"/>
        <w:snapToGrid w:val="0"/>
        <w:spacing w:line="300" w:lineRule="auto"/>
      </w:pPr>
      <w:r>
        <w:rPr>
          <w:rFonts w:ascii="標楷體" w:eastAsia="標楷體" w:hAnsi="標楷體"/>
          <w:sz w:val="28"/>
          <w:szCs w:val="28"/>
        </w:rPr>
        <w:t>(專案負責人：洪福源 老師)</w:t>
      </w:r>
    </w:p>
    <w:tbl>
      <w:tblPr>
        <w:tblW w:w="9351" w:type="dxa"/>
        <w:tblCellMar>
          <w:left w:w="10" w:type="dxa"/>
          <w:right w:w="10" w:type="dxa"/>
        </w:tblCellMar>
        <w:tblLook w:val="0000" w:firstRow="0" w:lastRow="0" w:firstColumn="0" w:lastColumn="0" w:noHBand="0" w:noVBand="0"/>
      </w:tblPr>
      <w:tblGrid>
        <w:gridCol w:w="1271"/>
        <w:gridCol w:w="1276"/>
        <w:gridCol w:w="1422"/>
        <w:gridCol w:w="992"/>
        <w:gridCol w:w="988"/>
        <w:gridCol w:w="3402"/>
      </w:tblGrid>
      <w:tr w:rsidR="003135AF">
        <w:tblPrEx>
          <w:tblCellMar>
            <w:top w:w="0" w:type="dxa"/>
            <w:bottom w:w="0" w:type="dxa"/>
          </w:tblCellMar>
        </w:tblPrEx>
        <w:trPr>
          <w:trHeight w:val="2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服務類型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項目</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內容</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費用</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時間</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備註</w:t>
            </w:r>
          </w:p>
        </w:tc>
      </w:tr>
      <w:tr w:rsidR="003135AF">
        <w:tblPrEx>
          <w:tblCellMar>
            <w:top w:w="0" w:type="dxa"/>
            <w:bottom w:w="0" w:type="dxa"/>
          </w:tblCellMar>
        </w:tblPrEx>
        <w:trPr>
          <w:trHeight w:val="668"/>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量表編製與量表信效度之檢測</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pPr>
            <w:r>
              <w:rPr>
                <w:rFonts w:ascii="標楷體" w:eastAsia="標楷體" w:hAnsi="標楷體"/>
              </w:rPr>
              <w:t>量表編製</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pPr>
            <w:r>
              <w:rPr>
                <w:rFonts w:ascii="標楷體" w:eastAsia="標楷體" w:hAnsi="標楷體"/>
              </w:rPr>
              <w:t>編製量表</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rPr>
                <w:rFonts w:ascii="標楷體" w:eastAsia="標楷體" w:hAnsi="標楷體"/>
                <w:kern w:val="0"/>
                <w:szCs w:val="24"/>
              </w:rPr>
            </w:pPr>
            <w:r>
              <w:rPr>
                <w:rFonts w:ascii="標楷體" w:eastAsia="標楷體" w:hAnsi="標楷體"/>
                <w:kern w:val="0"/>
                <w:szCs w:val="24"/>
              </w:rPr>
              <w:t>2500元</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標楷體" w:eastAsia="標楷體" w:hAnsi="標楷體"/>
                <w:kern w:val="0"/>
                <w:szCs w:val="24"/>
              </w:rPr>
            </w:pPr>
            <w:r>
              <w:rPr>
                <w:rFonts w:ascii="標楷體" w:eastAsia="標楷體" w:hAnsi="標楷體"/>
                <w:kern w:val="0"/>
                <w:szCs w:val="24"/>
              </w:rPr>
              <w:t>每小時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標楷體" w:eastAsia="標楷體" w:hAnsi="標楷體"/>
                <w:kern w:val="0"/>
                <w:szCs w:val="24"/>
              </w:rPr>
            </w:pPr>
            <w:r>
              <w:rPr>
                <w:rFonts w:ascii="標楷體" w:eastAsia="標楷體" w:hAnsi="標楷體"/>
                <w:kern w:val="0"/>
                <w:szCs w:val="24"/>
              </w:rPr>
              <w:t>依實際耗費時間計價</w:t>
            </w:r>
          </w:p>
        </w:tc>
      </w:tr>
      <w:tr w:rsidR="003135AF">
        <w:tblPrEx>
          <w:tblCellMar>
            <w:top w:w="0" w:type="dxa"/>
            <w:bottom w:w="0" w:type="dxa"/>
          </w:tblCellMar>
        </w:tblPrEx>
        <w:trPr>
          <w:trHeight w:val="631"/>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pPr>
            <w:r>
              <w:rPr>
                <w:rFonts w:ascii="標楷體" w:eastAsia="標楷體" w:hAnsi="標楷體"/>
              </w:rPr>
              <w:t>量表信效度之檢測</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標楷體" w:eastAsia="標楷體" w:hAnsi="標楷體"/>
                <w:kern w:val="0"/>
                <w:szCs w:val="24"/>
              </w:rPr>
            </w:pPr>
            <w:r>
              <w:rPr>
                <w:rFonts w:ascii="標楷體" w:eastAsia="標楷體" w:hAnsi="標楷體"/>
                <w:kern w:val="0"/>
                <w:szCs w:val="24"/>
              </w:rPr>
              <w:t>信效度驗證</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標楷體" w:eastAsia="標楷體" w:hAnsi="標楷體"/>
                <w:kern w:val="0"/>
                <w:szCs w:val="24"/>
              </w:rPr>
            </w:pPr>
            <w:r>
              <w:rPr>
                <w:rFonts w:ascii="標楷體" w:eastAsia="標楷體" w:hAnsi="標楷體"/>
                <w:kern w:val="0"/>
                <w:szCs w:val="24"/>
              </w:rPr>
              <w:t>2500元</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標楷體" w:eastAsia="標楷體" w:hAnsi="標楷體"/>
                <w:kern w:val="0"/>
                <w:szCs w:val="24"/>
              </w:rPr>
            </w:pPr>
            <w:r>
              <w:rPr>
                <w:rFonts w:ascii="標楷體" w:eastAsia="標楷體" w:hAnsi="標楷體"/>
                <w:kern w:val="0"/>
                <w:szCs w:val="24"/>
              </w:rPr>
              <w:t>每小時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標楷體" w:eastAsia="標楷體" w:hAnsi="標楷體"/>
                <w:kern w:val="0"/>
                <w:szCs w:val="24"/>
              </w:rPr>
            </w:pPr>
            <w:r>
              <w:rPr>
                <w:rFonts w:ascii="標楷體" w:eastAsia="標楷體" w:hAnsi="標楷體"/>
                <w:kern w:val="0"/>
                <w:szCs w:val="24"/>
              </w:rPr>
              <w:t>依實際耗費時間計價</w:t>
            </w:r>
          </w:p>
        </w:tc>
      </w:tr>
      <w:tr w:rsidR="003135AF">
        <w:tblPrEx>
          <w:tblCellMar>
            <w:top w:w="0" w:type="dxa"/>
            <w:bottom w:w="0" w:type="dxa"/>
          </w:tblCellMar>
        </w:tblPrEx>
        <w:trPr>
          <w:trHeight w:val="758"/>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pPr>
            <w:r>
              <w:rPr>
                <w:rFonts w:ascii="標楷體" w:eastAsia="標楷體" w:hAnsi="標楷體"/>
              </w:rPr>
              <w:t>量表信效度之檢測</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標楷體" w:eastAsia="標楷體" w:hAnsi="標楷體"/>
                <w:kern w:val="0"/>
                <w:szCs w:val="24"/>
              </w:rPr>
            </w:pPr>
            <w:r>
              <w:rPr>
                <w:rFonts w:ascii="標楷體" w:eastAsia="標楷體" w:hAnsi="標楷體"/>
                <w:kern w:val="0"/>
                <w:szCs w:val="24"/>
              </w:rPr>
              <w:t>結構方程模式---驗證式因素分析</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標楷體" w:eastAsia="標楷體" w:hAnsi="標楷體"/>
                <w:kern w:val="0"/>
                <w:szCs w:val="24"/>
              </w:rPr>
            </w:pPr>
            <w:r>
              <w:rPr>
                <w:rFonts w:ascii="標楷體" w:eastAsia="標楷體" w:hAnsi="標楷體"/>
                <w:kern w:val="0"/>
                <w:szCs w:val="24"/>
              </w:rPr>
              <w:t>2500元</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標楷體" w:eastAsia="標楷體" w:hAnsi="標楷體"/>
                <w:kern w:val="0"/>
                <w:szCs w:val="24"/>
              </w:rPr>
            </w:pPr>
            <w:r>
              <w:rPr>
                <w:rFonts w:ascii="標楷體" w:eastAsia="標楷體" w:hAnsi="標楷體"/>
                <w:kern w:val="0"/>
                <w:szCs w:val="24"/>
              </w:rPr>
              <w:t>每小時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標楷體" w:eastAsia="標楷體" w:hAnsi="標楷體"/>
                <w:kern w:val="0"/>
                <w:szCs w:val="24"/>
              </w:rPr>
            </w:pPr>
            <w:r>
              <w:rPr>
                <w:rFonts w:ascii="標楷體" w:eastAsia="標楷體" w:hAnsi="標楷體"/>
                <w:kern w:val="0"/>
                <w:szCs w:val="24"/>
              </w:rPr>
              <w:t>依實際耗費時間計價</w:t>
            </w:r>
          </w:p>
        </w:tc>
      </w:tr>
      <w:tr w:rsidR="003135AF">
        <w:tblPrEx>
          <w:tblCellMar>
            <w:top w:w="0" w:type="dxa"/>
            <w:bottom w:w="0" w:type="dxa"/>
          </w:tblCellMar>
        </w:tblPrEx>
        <w:trPr>
          <w:trHeight w:val="758"/>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pPr>
            <w:r>
              <w:rPr>
                <w:rFonts w:ascii="標楷體" w:eastAsia="標楷體" w:hAnsi="標楷體"/>
                <w:kern w:val="0"/>
                <w:szCs w:val="24"/>
              </w:rPr>
              <w:t>結構方程模式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標楷體" w:eastAsia="標楷體" w:hAnsi="標楷體"/>
                <w:kern w:val="0"/>
                <w:szCs w:val="24"/>
              </w:rPr>
            </w:pPr>
            <w:r>
              <w:rPr>
                <w:rFonts w:ascii="標楷體" w:eastAsia="標楷體" w:hAnsi="標楷體"/>
                <w:kern w:val="0"/>
                <w:szCs w:val="24"/>
              </w:rPr>
              <w:t>結構方程模式</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標楷體" w:eastAsia="標楷體" w:hAnsi="標楷體"/>
                <w:kern w:val="0"/>
                <w:szCs w:val="24"/>
              </w:rPr>
            </w:pPr>
            <w:r>
              <w:rPr>
                <w:rFonts w:ascii="標楷體" w:eastAsia="標楷體" w:hAnsi="標楷體"/>
                <w:kern w:val="0"/>
                <w:szCs w:val="24"/>
              </w:rPr>
              <w:t>路徑分析</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標楷體" w:eastAsia="標楷體" w:hAnsi="標楷體"/>
                <w:kern w:val="0"/>
                <w:szCs w:val="24"/>
              </w:rPr>
            </w:pPr>
            <w:r>
              <w:rPr>
                <w:rFonts w:ascii="標楷體" w:eastAsia="標楷體" w:hAnsi="標楷體"/>
                <w:kern w:val="0"/>
                <w:szCs w:val="24"/>
              </w:rPr>
              <w:t>2500元</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標楷體" w:eastAsia="標楷體" w:hAnsi="標楷體"/>
                <w:kern w:val="0"/>
                <w:szCs w:val="24"/>
              </w:rPr>
            </w:pPr>
            <w:r>
              <w:rPr>
                <w:rFonts w:ascii="標楷體" w:eastAsia="標楷體" w:hAnsi="標楷體"/>
                <w:kern w:val="0"/>
                <w:szCs w:val="24"/>
              </w:rPr>
              <w:t>每小時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標楷體" w:eastAsia="標楷體" w:hAnsi="標楷體"/>
                <w:kern w:val="0"/>
                <w:szCs w:val="24"/>
              </w:rPr>
            </w:pPr>
            <w:r>
              <w:rPr>
                <w:rFonts w:ascii="標楷體" w:eastAsia="標楷體" w:hAnsi="標楷體"/>
                <w:kern w:val="0"/>
                <w:szCs w:val="24"/>
              </w:rPr>
              <w:t>依實際耗費時間計價</w:t>
            </w:r>
          </w:p>
        </w:tc>
      </w:tr>
      <w:tr w:rsidR="003135AF">
        <w:tblPrEx>
          <w:tblCellMar>
            <w:top w:w="0" w:type="dxa"/>
            <w:bottom w:w="0" w:type="dxa"/>
          </w:tblCellMar>
        </w:tblPrEx>
        <w:trPr>
          <w:trHeight w:val="1325"/>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標楷體" w:eastAsia="標楷體" w:hAnsi="標楷體"/>
                <w:kern w:val="0"/>
                <w:szCs w:val="24"/>
              </w:rPr>
            </w:pPr>
            <w:r>
              <w:rPr>
                <w:rFonts w:ascii="標楷體" w:eastAsia="標楷體" w:hAnsi="標楷體"/>
                <w:kern w:val="0"/>
                <w:szCs w:val="24"/>
              </w:rPr>
              <w:t>結構方程模式</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標楷體" w:eastAsia="標楷體" w:hAnsi="標楷體"/>
                <w:kern w:val="0"/>
                <w:szCs w:val="24"/>
              </w:rPr>
            </w:pPr>
            <w:r>
              <w:rPr>
                <w:rFonts w:ascii="標楷體" w:eastAsia="標楷體" w:hAnsi="標楷體"/>
                <w:kern w:val="0"/>
                <w:szCs w:val="24"/>
              </w:rPr>
              <w:t>結構方程模式分析及中介分析</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標楷體" w:eastAsia="標楷體" w:hAnsi="標楷體"/>
                <w:kern w:val="0"/>
                <w:szCs w:val="24"/>
              </w:rPr>
            </w:pPr>
            <w:r>
              <w:rPr>
                <w:rFonts w:ascii="標楷體" w:eastAsia="標楷體" w:hAnsi="標楷體"/>
                <w:kern w:val="0"/>
                <w:szCs w:val="24"/>
              </w:rPr>
              <w:t>2500元</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標楷體" w:eastAsia="標楷體" w:hAnsi="標楷體"/>
                <w:kern w:val="0"/>
                <w:szCs w:val="24"/>
              </w:rPr>
            </w:pPr>
            <w:r>
              <w:rPr>
                <w:rFonts w:ascii="標楷體" w:eastAsia="標楷體" w:hAnsi="標楷體"/>
                <w:kern w:val="0"/>
                <w:szCs w:val="24"/>
              </w:rPr>
              <w:t>每小時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標楷體" w:eastAsia="標楷體" w:hAnsi="標楷體"/>
                <w:kern w:val="0"/>
                <w:szCs w:val="24"/>
              </w:rPr>
            </w:pPr>
            <w:r>
              <w:rPr>
                <w:rFonts w:ascii="標楷體" w:eastAsia="標楷體" w:hAnsi="標楷體"/>
                <w:kern w:val="0"/>
                <w:szCs w:val="24"/>
              </w:rPr>
              <w:t>依實際耗費時間計價</w:t>
            </w:r>
          </w:p>
        </w:tc>
      </w:tr>
    </w:tbl>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3135AF">
      <w:pPr>
        <w:autoSpaceDE w:val="0"/>
        <w:snapToGrid w:val="0"/>
        <w:spacing w:line="300" w:lineRule="auto"/>
      </w:pPr>
    </w:p>
    <w:p w:rsidR="003135AF" w:rsidRDefault="00000000">
      <w:pPr>
        <w:pStyle w:val="a3"/>
        <w:numPr>
          <w:ilvl w:val="0"/>
          <w:numId w:val="4"/>
        </w:numPr>
        <w:autoSpaceDE w:val="0"/>
        <w:snapToGrid w:val="0"/>
        <w:spacing w:line="480" w:lineRule="exact"/>
      </w:pPr>
      <w:r>
        <w:rPr>
          <w:rFonts w:ascii="標楷體" w:eastAsia="標楷體" w:hAnsi="標楷體"/>
          <w:sz w:val="28"/>
          <w:szCs w:val="28"/>
        </w:rPr>
        <w:t>國立體育大學柔道專項服務收費標準</w:t>
      </w:r>
    </w:p>
    <w:p w:rsidR="003135AF" w:rsidRDefault="00000000">
      <w:pPr>
        <w:pStyle w:val="a3"/>
        <w:autoSpaceDE w:val="0"/>
        <w:snapToGrid w:val="0"/>
        <w:spacing w:line="300" w:lineRule="auto"/>
      </w:pPr>
      <w:r>
        <w:rPr>
          <w:rFonts w:ascii="標楷體" w:eastAsia="標楷體" w:hAnsi="標楷體"/>
          <w:sz w:val="28"/>
          <w:szCs w:val="28"/>
        </w:rPr>
        <w:t>(專案負責人：侯碧燕 老師)</w:t>
      </w:r>
    </w:p>
    <w:tbl>
      <w:tblPr>
        <w:tblW w:w="8430" w:type="dxa"/>
        <w:tblCellMar>
          <w:left w:w="10" w:type="dxa"/>
          <w:right w:w="10" w:type="dxa"/>
        </w:tblCellMar>
        <w:tblLook w:val="0000" w:firstRow="0" w:lastRow="0" w:firstColumn="0" w:lastColumn="0" w:noHBand="0" w:noVBand="0"/>
      </w:tblPr>
      <w:tblGrid>
        <w:gridCol w:w="1198"/>
        <w:gridCol w:w="1204"/>
        <w:gridCol w:w="1337"/>
        <w:gridCol w:w="966"/>
        <w:gridCol w:w="924"/>
        <w:gridCol w:w="1029"/>
        <w:gridCol w:w="1772"/>
      </w:tblGrid>
      <w:tr w:rsidR="003135AF">
        <w:tblPrEx>
          <w:tblCellMar>
            <w:top w:w="0" w:type="dxa"/>
            <w:bottom w:w="0" w:type="dxa"/>
          </w:tblCellMar>
        </w:tblPrEx>
        <w:trPr>
          <w:trHeight w:val="20"/>
        </w:trPr>
        <w:tc>
          <w:tcPr>
            <w:tcW w:w="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服務類型</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項目</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內容</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費用</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人力</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時間</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備註</w:t>
            </w:r>
          </w:p>
        </w:tc>
      </w:tr>
      <w:tr w:rsidR="003135AF">
        <w:tblPrEx>
          <w:tblCellMar>
            <w:top w:w="0" w:type="dxa"/>
            <w:bottom w:w="0" w:type="dxa"/>
          </w:tblCellMar>
        </w:tblPrEx>
        <w:trPr>
          <w:trHeight w:val="668"/>
        </w:trPr>
        <w:tc>
          <w:tcPr>
            <w:tcW w:w="11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pPr>
            <w:r>
              <w:rPr>
                <w:rFonts w:ascii="標楷體" w:eastAsia="標楷體" w:hAnsi="標楷體"/>
              </w:rPr>
              <w:t>技術服務</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pPr>
            <w:r>
              <w:rPr>
                <w:rFonts w:ascii="標楷體" w:eastAsia="標楷體" w:hAnsi="標楷體"/>
              </w:rPr>
              <w:t>柔道訓練週期規劃諮詢</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pPr>
            <w:r>
              <w:rPr>
                <w:rFonts w:ascii="標楷體" w:eastAsia="標楷體" w:hAnsi="標楷體"/>
              </w:rPr>
              <w:t>單次型服 務</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pPr>
            <w:r>
              <w:rPr>
                <w:rFonts w:ascii="標楷體" w:eastAsia="標楷體" w:hAnsi="標楷體"/>
              </w:rPr>
              <w:t>1000元/人次</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135AF" w:rsidRDefault="00000000">
            <w:pPr>
              <w:widowControl/>
              <w:suppressAutoHyphens w:val="0"/>
              <w:spacing w:before="100" w:after="100"/>
              <w:jc w:val="center"/>
              <w:rPr>
                <w:rFonts w:ascii="標楷體" w:eastAsia="標楷體" w:hAnsi="標楷體"/>
              </w:rPr>
            </w:pPr>
            <w:r>
              <w:rPr>
                <w:rFonts w:ascii="標楷體" w:eastAsia="標楷體" w:hAnsi="標楷體"/>
              </w:rPr>
              <w:t>1人</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標楷體" w:eastAsia="標楷體" w:hAnsi="標楷體"/>
                <w:kern w:val="0"/>
                <w:szCs w:val="24"/>
              </w:rPr>
            </w:pPr>
            <w:r>
              <w:rPr>
                <w:rFonts w:ascii="標楷體" w:eastAsia="標楷體" w:hAnsi="標楷體"/>
                <w:kern w:val="0"/>
                <w:szCs w:val="24"/>
              </w:rPr>
              <w:t>50min</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spacing w:before="100" w:after="100"/>
              <w:jc w:val="center"/>
              <w:rPr>
                <w:rFonts w:ascii="標楷體" w:eastAsia="標楷體" w:hAnsi="標楷體"/>
                <w:kern w:val="0"/>
                <w:szCs w:val="24"/>
              </w:rPr>
            </w:pPr>
          </w:p>
        </w:tc>
      </w:tr>
      <w:tr w:rsidR="003135AF">
        <w:tblPrEx>
          <w:tblCellMar>
            <w:top w:w="0" w:type="dxa"/>
            <w:bottom w:w="0" w:type="dxa"/>
          </w:tblCellMar>
        </w:tblPrEx>
        <w:trPr>
          <w:trHeight w:val="631"/>
        </w:trPr>
        <w:tc>
          <w:tcPr>
            <w:tcW w:w="11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標楷體" w:eastAsia="標楷體" w:hAnsi="標楷體"/>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標楷體" w:eastAsia="標楷體" w:hAnsi="標楷體"/>
                <w:kern w:val="0"/>
                <w:szCs w:val="24"/>
              </w:rPr>
            </w:pPr>
            <w:r>
              <w:rPr>
                <w:rFonts w:ascii="標楷體" w:eastAsia="標楷體" w:hAnsi="標楷體"/>
                <w:kern w:val="0"/>
                <w:szCs w:val="24"/>
              </w:rPr>
              <w:t>柔道競賽技戰術分析</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pPr>
            <w:r>
              <w:rPr>
                <w:rFonts w:ascii="標楷體" w:eastAsia="標楷體" w:hAnsi="標楷體"/>
              </w:rPr>
              <w:t>單次型服 務</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pPr>
            <w:r>
              <w:rPr>
                <w:rFonts w:ascii="標楷體" w:eastAsia="標楷體" w:hAnsi="標楷體"/>
              </w:rPr>
              <w:t>3000元/場次</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135AF" w:rsidRDefault="00000000">
            <w:pPr>
              <w:widowControl/>
              <w:suppressAutoHyphens w:val="0"/>
              <w:spacing w:before="100" w:after="100"/>
              <w:jc w:val="center"/>
              <w:rPr>
                <w:rFonts w:ascii="標楷體" w:eastAsia="標楷體" w:hAnsi="標楷體"/>
              </w:rPr>
            </w:pPr>
            <w:r>
              <w:rPr>
                <w:rFonts w:ascii="標楷體" w:eastAsia="標楷體" w:hAnsi="標楷體"/>
              </w:rPr>
              <w:t>2-3人</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標楷體" w:eastAsia="標楷體" w:hAnsi="標楷體"/>
                <w:kern w:val="0"/>
                <w:szCs w:val="24"/>
              </w:rPr>
            </w:pPr>
            <w:r>
              <w:rPr>
                <w:rFonts w:ascii="標楷體" w:eastAsia="標楷體" w:hAnsi="標楷體"/>
                <w:kern w:val="0"/>
                <w:szCs w:val="24"/>
              </w:rPr>
              <w:t>90min</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widowControl/>
              <w:suppressAutoHyphens w:val="0"/>
              <w:spacing w:before="100" w:after="100"/>
              <w:jc w:val="both"/>
              <w:rPr>
                <w:rFonts w:ascii="標楷體" w:eastAsia="標楷體" w:hAnsi="標楷體"/>
                <w:kern w:val="0"/>
                <w:szCs w:val="24"/>
              </w:rPr>
            </w:pPr>
            <w:r>
              <w:rPr>
                <w:rFonts w:ascii="標楷體" w:eastAsia="標楷體" w:hAnsi="標楷體"/>
                <w:kern w:val="0"/>
                <w:szCs w:val="24"/>
              </w:rPr>
              <w:t>需在約定時間至少一周前先傳比賽影片檔案給接洽人員</w:t>
            </w:r>
          </w:p>
        </w:tc>
      </w:tr>
      <w:tr w:rsidR="003135AF">
        <w:tblPrEx>
          <w:tblCellMar>
            <w:top w:w="0" w:type="dxa"/>
            <w:bottom w:w="0" w:type="dxa"/>
          </w:tblCellMar>
        </w:tblPrEx>
        <w:trPr>
          <w:trHeight w:val="758"/>
        </w:trPr>
        <w:tc>
          <w:tcPr>
            <w:tcW w:w="11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標楷體" w:eastAsia="標楷體" w:hAnsi="標楷體"/>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標楷體" w:eastAsia="標楷體" w:hAnsi="標楷體"/>
                <w:kern w:val="0"/>
                <w:szCs w:val="24"/>
              </w:rPr>
            </w:pPr>
            <w:r>
              <w:rPr>
                <w:rFonts w:ascii="標楷體" w:eastAsia="標楷體" w:hAnsi="標楷體"/>
                <w:kern w:val="0"/>
                <w:szCs w:val="24"/>
              </w:rPr>
              <w:t>柔道專項指導</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pPr>
            <w:r>
              <w:rPr>
                <w:rFonts w:ascii="標楷體" w:eastAsia="標楷體" w:hAnsi="標楷體"/>
              </w:rPr>
              <w:t>單次型服 務</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pPr>
            <w:r>
              <w:rPr>
                <w:rFonts w:ascii="標楷體" w:eastAsia="標楷體" w:hAnsi="標楷體"/>
              </w:rPr>
              <w:t>1000元/人次</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135AF" w:rsidRDefault="00000000">
            <w:pPr>
              <w:widowControl/>
              <w:suppressAutoHyphens w:val="0"/>
              <w:spacing w:before="100" w:after="100"/>
              <w:jc w:val="center"/>
              <w:rPr>
                <w:rFonts w:ascii="標楷體" w:eastAsia="標楷體" w:hAnsi="標楷體"/>
              </w:rPr>
            </w:pPr>
            <w:r>
              <w:rPr>
                <w:rFonts w:ascii="標楷體" w:eastAsia="標楷體" w:hAnsi="標楷體"/>
              </w:rPr>
              <w:t>1人</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標楷體" w:eastAsia="標楷體" w:hAnsi="標楷體"/>
                <w:kern w:val="0"/>
                <w:szCs w:val="24"/>
              </w:rPr>
            </w:pPr>
            <w:r>
              <w:rPr>
                <w:rFonts w:ascii="標楷體" w:eastAsia="標楷體" w:hAnsi="標楷體"/>
                <w:kern w:val="0"/>
                <w:szCs w:val="24"/>
              </w:rPr>
              <w:t>90min</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widowControl/>
              <w:suppressAutoHyphens w:val="0"/>
              <w:spacing w:before="100" w:after="100"/>
              <w:jc w:val="both"/>
              <w:rPr>
                <w:rFonts w:ascii="標楷體" w:eastAsia="標楷體" w:hAnsi="標楷體"/>
                <w:kern w:val="0"/>
                <w:szCs w:val="24"/>
              </w:rPr>
            </w:pPr>
            <w:r>
              <w:rPr>
                <w:rFonts w:ascii="標楷體" w:eastAsia="標楷體" w:hAnsi="標楷體"/>
                <w:kern w:val="0"/>
                <w:szCs w:val="24"/>
              </w:rPr>
              <w:t>基本技術指導</w:t>
            </w:r>
          </w:p>
        </w:tc>
      </w:tr>
      <w:tr w:rsidR="003135AF">
        <w:tblPrEx>
          <w:tblCellMar>
            <w:top w:w="0" w:type="dxa"/>
            <w:bottom w:w="0" w:type="dxa"/>
          </w:tblCellMar>
        </w:tblPrEx>
        <w:trPr>
          <w:trHeight w:val="758"/>
        </w:trPr>
        <w:tc>
          <w:tcPr>
            <w:tcW w:w="11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rPr>
                <w:rFonts w:ascii="標楷體" w:eastAsia="標楷體" w:hAnsi="標楷體"/>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標楷體" w:eastAsia="標楷體" w:hAnsi="標楷體"/>
                <w:kern w:val="0"/>
                <w:szCs w:val="24"/>
              </w:rPr>
            </w:pPr>
            <w:r>
              <w:rPr>
                <w:rFonts w:ascii="標楷體" w:eastAsia="標楷體" w:hAnsi="標楷體"/>
                <w:kern w:val="0"/>
                <w:szCs w:val="24"/>
              </w:rPr>
              <w:t>柔道專項指導</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標楷體" w:eastAsia="標楷體" w:hAnsi="標楷體"/>
              </w:rPr>
            </w:pPr>
            <w:r>
              <w:rPr>
                <w:rFonts w:ascii="標楷體" w:eastAsia="標楷體" w:hAnsi="標楷體"/>
              </w:rPr>
              <w:t>單次型服 務</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標楷體" w:eastAsia="標楷體" w:hAnsi="標楷體"/>
              </w:rPr>
            </w:pPr>
            <w:r>
              <w:rPr>
                <w:rFonts w:ascii="標楷體" w:eastAsia="標楷體" w:hAnsi="標楷體"/>
              </w:rPr>
              <w:t>1000元/人次</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135AF" w:rsidRDefault="00000000">
            <w:pPr>
              <w:widowControl/>
              <w:suppressAutoHyphens w:val="0"/>
              <w:spacing w:before="100" w:after="100"/>
              <w:jc w:val="center"/>
              <w:rPr>
                <w:rFonts w:ascii="標楷體" w:eastAsia="標楷體" w:hAnsi="標楷體"/>
              </w:rPr>
            </w:pPr>
            <w:r>
              <w:rPr>
                <w:rFonts w:ascii="標楷體" w:eastAsia="標楷體" w:hAnsi="標楷體"/>
              </w:rPr>
              <w:t>1人</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標楷體" w:eastAsia="標楷體" w:hAnsi="標楷體"/>
                <w:kern w:val="0"/>
                <w:szCs w:val="24"/>
              </w:rPr>
            </w:pPr>
            <w:r>
              <w:rPr>
                <w:rFonts w:ascii="標楷體" w:eastAsia="標楷體" w:hAnsi="標楷體"/>
                <w:kern w:val="0"/>
                <w:szCs w:val="24"/>
              </w:rPr>
              <w:t>50min</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widowControl/>
              <w:suppressAutoHyphens w:val="0"/>
              <w:spacing w:before="100" w:after="100"/>
              <w:jc w:val="both"/>
              <w:rPr>
                <w:rFonts w:ascii="標楷體" w:eastAsia="標楷體" w:hAnsi="標楷體"/>
                <w:kern w:val="0"/>
                <w:szCs w:val="24"/>
              </w:rPr>
            </w:pPr>
            <w:r>
              <w:rPr>
                <w:rFonts w:ascii="標楷體" w:eastAsia="標楷體" w:hAnsi="標楷體"/>
                <w:kern w:val="0"/>
                <w:szCs w:val="24"/>
              </w:rPr>
              <w:t>競賽專業技術指導</w:t>
            </w:r>
          </w:p>
        </w:tc>
      </w:tr>
    </w:tbl>
    <w:p w:rsidR="003135AF" w:rsidRDefault="003135AF">
      <w:pPr>
        <w:autoSpaceDE w:val="0"/>
        <w:snapToGrid w:val="0"/>
        <w:spacing w:line="480" w:lineRule="exact"/>
        <w:rPr>
          <w:sz w:val="28"/>
          <w:szCs w:val="28"/>
        </w:rPr>
      </w:pPr>
    </w:p>
    <w:p w:rsidR="003135AF" w:rsidRDefault="003135AF">
      <w:pPr>
        <w:autoSpaceDE w:val="0"/>
        <w:snapToGrid w:val="0"/>
        <w:spacing w:line="480" w:lineRule="exact"/>
        <w:rPr>
          <w:sz w:val="28"/>
          <w:szCs w:val="28"/>
        </w:rPr>
      </w:pPr>
    </w:p>
    <w:p w:rsidR="003135AF" w:rsidRDefault="003135AF">
      <w:pPr>
        <w:autoSpaceDE w:val="0"/>
        <w:snapToGrid w:val="0"/>
        <w:spacing w:line="480" w:lineRule="exact"/>
        <w:rPr>
          <w:sz w:val="28"/>
          <w:szCs w:val="28"/>
        </w:rPr>
      </w:pPr>
    </w:p>
    <w:p w:rsidR="003135AF" w:rsidRDefault="003135AF">
      <w:pPr>
        <w:autoSpaceDE w:val="0"/>
        <w:snapToGrid w:val="0"/>
        <w:spacing w:line="480" w:lineRule="exact"/>
        <w:rPr>
          <w:sz w:val="28"/>
          <w:szCs w:val="28"/>
        </w:rPr>
      </w:pPr>
    </w:p>
    <w:p w:rsidR="003135AF" w:rsidRDefault="003135AF">
      <w:pPr>
        <w:autoSpaceDE w:val="0"/>
        <w:snapToGrid w:val="0"/>
        <w:spacing w:line="480" w:lineRule="exact"/>
        <w:rPr>
          <w:sz w:val="28"/>
          <w:szCs w:val="28"/>
        </w:rPr>
      </w:pPr>
    </w:p>
    <w:p w:rsidR="003135AF" w:rsidRDefault="003135AF">
      <w:pPr>
        <w:autoSpaceDE w:val="0"/>
        <w:snapToGrid w:val="0"/>
        <w:spacing w:line="480" w:lineRule="exact"/>
        <w:rPr>
          <w:sz w:val="28"/>
          <w:szCs w:val="28"/>
        </w:rPr>
      </w:pPr>
    </w:p>
    <w:p w:rsidR="003135AF" w:rsidRDefault="003135AF">
      <w:pPr>
        <w:autoSpaceDE w:val="0"/>
        <w:snapToGrid w:val="0"/>
        <w:spacing w:line="480" w:lineRule="exact"/>
        <w:rPr>
          <w:sz w:val="28"/>
          <w:szCs w:val="28"/>
        </w:rPr>
      </w:pPr>
    </w:p>
    <w:p w:rsidR="003135AF" w:rsidRDefault="003135AF">
      <w:pPr>
        <w:autoSpaceDE w:val="0"/>
        <w:snapToGrid w:val="0"/>
        <w:spacing w:line="480" w:lineRule="exact"/>
        <w:rPr>
          <w:sz w:val="28"/>
          <w:szCs w:val="28"/>
        </w:rPr>
      </w:pPr>
    </w:p>
    <w:p w:rsidR="003135AF" w:rsidRDefault="003135AF">
      <w:pPr>
        <w:autoSpaceDE w:val="0"/>
        <w:snapToGrid w:val="0"/>
        <w:spacing w:line="480" w:lineRule="exact"/>
        <w:rPr>
          <w:sz w:val="28"/>
          <w:szCs w:val="28"/>
        </w:rPr>
      </w:pPr>
    </w:p>
    <w:p w:rsidR="003135AF" w:rsidRDefault="003135AF">
      <w:pPr>
        <w:autoSpaceDE w:val="0"/>
        <w:snapToGrid w:val="0"/>
        <w:spacing w:line="480" w:lineRule="exact"/>
        <w:rPr>
          <w:sz w:val="28"/>
          <w:szCs w:val="28"/>
        </w:rPr>
      </w:pPr>
    </w:p>
    <w:p w:rsidR="003135AF" w:rsidRDefault="003135AF">
      <w:pPr>
        <w:autoSpaceDE w:val="0"/>
        <w:snapToGrid w:val="0"/>
        <w:spacing w:line="480" w:lineRule="exact"/>
        <w:rPr>
          <w:sz w:val="28"/>
          <w:szCs w:val="28"/>
        </w:rPr>
      </w:pPr>
    </w:p>
    <w:p w:rsidR="003135AF" w:rsidRDefault="003135AF">
      <w:pPr>
        <w:autoSpaceDE w:val="0"/>
        <w:snapToGrid w:val="0"/>
        <w:spacing w:line="480" w:lineRule="exact"/>
        <w:rPr>
          <w:sz w:val="28"/>
          <w:szCs w:val="28"/>
        </w:rPr>
      </w:pPr>
    </w:p>
    <w:p w:rsidR="003135AF" w:rsidRDefault="003135AF">
      <w:pPr>
        <w:autoSpaceDE w:val="0"/>
        <w:snapToGrid w:val="0"/>
        <w:spacing w:line="480" w:lineRule="exact"/>
        <w:rPr>
          <w:sz w:val="28"/>
          <w:szCs w:val="28"/>
        </w:rPr>
      </w:pPr>
    </w:p>
    <w:p w:rsidR="003135AF" w:rsidRDefault="003135AF">
      <w:pPr>
        <w:autoSpaceDE w:val="0"/>
        <w:snapToGrid w:val="0"/>
        <w:spacing w:line="480" w:lineRule="exact"/>
        <w:rPr>
          <w:sz w:val="28"/>
          <w:szCs w:val="28"/>
        </w:rPr>
      </w:pPr>
    </w:p>
    <w:p w:rsidR="003135AF" w:rsidRDefault="003135AF">
      <w:pPr>
        <w:autoSpaceDE w:val="0"/>
        <w:snapToGrid w:val="0"/>
        <w:spacing w:line="480" w:lineRule="exact"/>
        <w:rPr>
          <w:sz w:val="28"/>
          <w:szCs w:val="28"/>
        </w:rPr>
      </w:pPr>
    </w:p>
    <w:p w:rsidR="003135AF" w:rsidRDefault="003135AF">
      <w:pPr>
        <w:autoSpaceDE w:val="0"/>
        <w:snapToGrid w:val="0"/>
        <w:spacing w:line="480" w:lineRule="exact"/>
        <w:rPr>
          <w:sz w:val="28"/>
          <w:szCs w:val="28"/>
        </w:rPr>
      </w:pPr>
    </w:p>
    <w:p w:rsidR="003135AF" w:rsidRDefault="003135AF">
      <w:pPr>
        <w:autoSpaceDE w:val="0"/>
        <w:snapToGrid w:val="0"/>
        <w:spacing w:line="480" w:lineRule="exact"/>
        <w:rPr>
          <w:sz w:val="28"/>
          <w:szCs w:val="28"/>
        </w:rPr>
      </w:pPr>
    </w:p>
    <w:p w:rsidR="003135AF" w:rsidRDefault="00000000">
      <w:pPr>
        <w:pStyle w:val="a3"/>
        <w:numPr>
          <w:ilvl w:val="0"/>
          <w:numId w:val="4"/>
        </w:numPr>
        <w:autoSpaceDE w:val="0"/>
        <w:snapToGrid w:val="0"/>
        <w:spacing w:line="480" w:lineRule="exact"/>
      </w:pPr>
      <w:r>
        <w:rPr>
          <w:rFonts w:ascii="標楷體" w:eastAsia="標楷體" w:hAnsi="標楷體"/>
          <w:sz w:val="28"/>
          <w:szCs w:val="28"/>
        </w:rPr>
        <w:t>國立體育大學競技與教練科學研究所力學實驗室收費標準</w:t>
      </w:r>
    </w:p>
    <w:p w:rsidR="003135AF" w:rsidRDefault="00000000">
      <w:pPr>
        <w:pStyle w:val="a3"/>
        <w:autoSpaceDE w:val="0"/>
        <w:snapToGrid w:val="0"/>
        <w:spacing w:line="300" w:lineRule="auto"/>
      </w:pPr>
      <w:r>
        <w:rPr>
          <w:rFonts w:ascii="標楷體" w:eastAsia="標楷體" w:hAnsi="標楷體"/>
          <w:sz w:val="28"/>
          <w:szCs w:val="28"/>
        </w:rPr>
        <w:t>(專案負責人：湯文慈 老師、陳詩園 老師)</w:t>
      </w:r>
    </w:p>
    <w:tbl>
      <w:tblPr>
        <w:tblW w:w="9351" w:type="dxa"/>
        <w:tblCellMar>
          <w:left w:w="10" w:type="dxa"/>
          <w:right w:w="10" w:type="dxa"/>
        </w:tblCellMar>
        <w:tblLook w:val="0000" w:firstRow="0" w:lastRow="0" w:firstColumn="0" w:lastColumn="0" w:noHBand="0" w:noVBand="0"/>
      </w:tblPr>
      <w:tblGrid>
        <w:gridCol w:w="1230"/>
        <w:gridCol w:w="1459"/>
        <w:gridCol w:w="1559"/>
        <w:gridCol w:w="1701"/>
        <w:gridCol w:w="1134"/>
        <w:gridCol w:w="2268"/>
      </w:tblGrid>
      <w:tr w:rsidR="003135AF">
        <w:tblPrEx>
          <w:tblCellMar>
            <w:top w:w="0" w:type="dxa"/>
            <w:bottom w:w="0" w:type="dxa"/>
          </w:tblCellMar>
        </w:tblPrEx>
        <w:trPr>
          <w:trHeight w:val="20"/>
        </w:trPr>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服務類型</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項目</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設備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費用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時間</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備註</w:t>
            </w:r>
          </w:p>
        </w:tc>
      </w:tr>
      <w:tr w:rsidR="003135AF">
        <w:tblPrEx>
          <w:tblCellMar>
            <w:top w:w="0" w:type="dxa"/>
            <w:bottom w:w="0" w:type="dxa"/>
          </w:tblCellMar>
        </w:tblPrEx>
        <w:trPr>
          <w:trHeight w:val="668"/>
        </w:trPr>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pPr>
            <w:r>
              <w:rPr>
                <w:rFonts w:ascii="標楷體" w:eastAsia="標楷體" w:hAnsi="標楷體"/>
              </w:rPr>
              <w:t>運動專項技術與功能性檢測</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spacing w:line="300" w:lineRule="auto"/>
              <w:jc w:val="center"/>
            </w:pPr>
            <w:r>
              <w:rPr>
                <w:rFonts w:ascii="標楷體" w:eastAsia="標楷體" w:hAnsi="標楷體"/>
              </w:rPr>
              <w:t>綜合跳躍爆發力+下肢彈性特性分析</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spacing w:line="300" w:lineRule="auto"/>
              <w:jc w:val="center"/>
            </w:pPr>
            <w:r>
              <w:rPr>
                <w:rFonts w:ascii="標楷體" w:eastAsia="標楷體" w:hAnsi="標楷體"/>
              </w:rPr>
              <w:t>測力板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spacing w:line="300" w:lineRule="auto"/>
              <w:jc w:val="center"/>
            </w:pPr>
            <w:r>
              <w:rPr>
                <w:rFonts w:ascii="標楷體" w:eastAsia="標楷體" w:hAnsi="標楷體"/>
              </w:rPr>
              <w:t>2000元/人次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30min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autoSpaceDE w:val="0"/>
              <w:snapToGrid w:val="0"/>
              <w:spacing w:line="300" w:lineRule="auto"/>
              <w:jc w:val="center"/>
              <w:rPr>
                <w:rFonts w:ascii="標楷體" w:eastAsia="標楷體" w:hAnsi="標楷體"/>
              </w:rPr>
            </w:pPr>
          </w:p>
        </w:tc>
      </w:tr>
      <w:tr w:rsidR="003135AF">
        <w:tblPrEx>
          <w:tblCellMar>
            <w:top w:w="0" w:type="dxa"/>
            <w:bottom w:w="0" w:type="dxa"/>
          </w:tblCellMar>
        </w:tblPrEx>
        <w:trPr>
          <w:trHeight w:val="631"/>
        </w:trPr>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autoSpaceDE w:val="0"/>
              <w:snapToGrid w:val="0"/>
              <w:spacing w:line="300" w:lineRule="auto"/>
              <w:jc w:val="center"/>
              <w:rPr>
                <w:rFonts w:ascii="標楷體" w:eastAsia="標楷體" w:hAnsi="標楷體"/>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spacing w:line="300" w:lineRule="auto"/>
              <w:jc w:val="center"/>
            </w:pPr>
            <w:r>
              <w:rPr>
                <w:rFonts w:ascii="標楷體" w:eastAsia="標楷體" w:hAnsi="標楷體"/>
              </w:rPr>
              <w:t>身體組成</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Tanita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spacing w:line="300" w:lineRule="auto"/>
              <w:jc w:val="center"/>
            </w:pPr>
            <w:r>
              <w:rPr>
                <w:rFonts w:ascii="標楷體" w:eastAsia="標楷體" w:hAnsi="標楷體"/>
              </w:rPr>
              <w:t>1000元/人次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10min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3135AF">
            <w:pPr>
              <w:autoSpaceDE w:val="0"/>
              <w:snapToGrid w:val="0"/>
              <w:spacing w:line="300" w:lineRule="auto"/>
              <w:jc w:val="center"/>
              <w:rPr>
                <w:rFonts w:ascii="標楷體" w:eastAsia="標楷體" w:hAnsi="標楷體"/>
              </w:rPr>
            </w:pPr>
          </w:p>
        </w:tc>
      </w:tr>
      <w:tr w:rsidR="003135AF">
        <w:tblPrEx>
          <w:tblCellMar>
            <w:top w:w="0" w:type="dxa"/>
            <w:bottom w:w="0" w:type="dxa"/>
          </w:tblCellMar>
        </w:tblPrEx>
        <w:trPr>
          <w:trHeight w:val="758"/>
        </w:trPr>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autoSpaceDE w:val="0"/>
              <w:snapToGrid w:val="0"/>
              <w:spacing w:line="300" w:lineRule="auto"/>
              <w:jc w:val="center"/>
              <w:rPr>
                <w:rFonts w:ascii="標楷體" w:eastAsia="標楷體" w:hAnsi="標楷體"/>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spacing w:line="300" w:lineRule="auto"/>
              <w:jc w:val="center"/>
            </w:pPr>
            <w:r>
              <w:rPr>
                <w:rFonts w:ascii="標楷體" w:eastAsia="標楷體" w:hAnsi="標楷體"/>
              </w:rPr>
              <w:t>功能性動作檢測與技術相關分析</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spacing w:line="300" w:lineRule="auto"/>
              <w:jc w:val="center"/>
            </w:pPr>
            <w:r>
              <w:rPr>
                <w:rFonts w:ascii="標楷體" w:eastAsia="標楷體" w:hAnsi="標楷體"/>
              </w:rPr>
              <w:t>功能性動作評估設備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spacing w:line="300" w:lineRule="auto"/>
              <w:jc w:val="center"/>
            </w:pPr>
            <w:r>
              <w:rPr>
                <w:rFonts w:ascii="標楷體" w:eastAsia="標楷體" w:hAnsi="標楷體"/>
              </w:rPr>
              <w:t>1000元/人次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spacing w:line="300" w:lineRule="auto"/>
              <w:jc w:val="center"/>
            </w:pPr>
            <w:r>
              <w:rPr>
                <w:rFonts w:ascii="標楷體" w:eastAsia="標楷體" w:hAnsi="標楷體"/>
              </w:rPr>
              <w:t>15min/人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3135AF">
            <w:pPr>
              <w:autoSpaceDE w:val="0"/>
              <w:snapToGrid w:val="0"/>
              <w:spacing w:line="300" w:lineRule="auto"/>
              <w:jc w:val="center"/>
              <w:rPr>
                <w:rFonts w:ascii="標楷體" w:eastAsia="標楷體" w:hAnsi="標楷體"/>
              </w:rPr>
            </w:pPr>
          </w:p>
        </w:tc>
      </w:tr>
      <w:tr w:rsidR="003135AF">
        <w:tblPrEx>
          <w:tblCellMar>
            <w:top w:w="0" w:type="dxa"/>
            <w:bottom w:w="0" w:type="dxa"/>
          </w:tblCellMar>
        </w:tblPrEx>
        <w:trPr>
          <w:trHeight w:val="758"/>
        </w:trPr>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autoSpaceDE w:val="0"/>
              <w:snapToGrid w:val="0"/>
              <w:spacing w:line="300" w:lineRule="auto"/>
              <w:jc w:val="center"/>
              <w:rPr>
                <w:rFonts w:ascii="標楷體" w:eastAsia="標楷體" w:hAnsi="標楷體"/>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spacing w:line="300" w:lineRule="auto"/>
              <w:jc w:val="center"/>
            </w:pPr>
            <w:r>
              <w:rPr>
                <w:rFonts w:ascii="標楷體" w:eastAsia="標楷體" w:hAnsi="標楷體"/>
              </w:rPr>
              <w:t>EMG肌肉活化評估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spacing w:line="300" w:lineRule="auto"/>
              <w:jc w:val="center"/>
            </w:pPr>
            <w:r>
              <w:rPr>
                <w:rFonts w:ascii="標楷體" w:eastAsia="標楷體" w:hAnsi="標楷體"/>
              </w:rPr>
              <w:t>肌電圖設備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spacing w:line="300" w:lineRule="auto"/>
              <w:jc w:val="center"/>
            </w:pPr>
            <w:r>
              <w:rPr>
                <w:rFonts w:ascii="標楷體" w:eastAsia="標楷體" w:hAnsi="標楷體"/>
              </w:rPr>
              <w:t>5000元/人次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1h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3135AF">
            <w:pPr>
              <w:autoSpaceDE w:val="0"/>
              <w:snapToGrid w:val="0"/>
              <w:spacing w:line="300" w:lineRule="auto"/>
              <w:jc w:val="center"/>
              <w:rPr>
                <w:rFonts w:ascii="標楷體" w:eastAsia="標楷體" w:hAnsi="標楷體"/>
              </w:rPr>
            </w:pPr>
          </w:p>
        </w:tc>
      </w:tr>
      <w:tr w:rsidR="003135AF">
        <w:tblPrEx>
          <w:tblCellMar>
            <w:top w:w="0" w:type="dxa"/>
            <w:bottom w:w="0" w:type="dxa"/>
          </w:tblCellMar>
        </w:tblPrEx>
        <w:trPr>
          <w:trHeight w:val="758"/>
        </w:trPr>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autoSpaceDE w:val="0"/>
              <w:snapToGrid w:val="0"/>
              <w:spacing w:line="300" w:lineRule="auto"/>
              <w:jc w:val="center"/>
              <w:rPr>
                <w:rFonts w:ascii="標楷體" w:eastAsia="標楷體" w:hAnsi="標楷體"/>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spacing w:line="300" w:lineRule="auto"/>
              <w:jc w:val="center"/>
            </w:pPr>
            <w:r>
              <w:rPr>
                <w:rFonts w:ascii="標楷體" w:eastAsia="標楷體" w:hAnsi="標楷體"/>
              </w:rPr>
              <w:t>3D動作評估(高爾夫、棒球等)</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Motion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spacing w:line="300" w:lineRule="auto"/>
              <w:jc w:val="center"/>
            </w:pPr>
            <w:r>
              <w:rPr>
                <w:rFonts w:ascii="標楷體" w:eastAsia="標楷體" w:hAnsi="標楷體"/>
              </w:rPr>
              <w:t>8000元/人次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1h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3135AF">
            <w:pPr>
              <w:autoSpaceDE w:val="0"/>
              <w:snapToGrid w:val="0"/>
              <w:spacing w:line="300" w:lineRule="auto"/>
              <w:jc w:val="center"/>
              <w:rPr>
                <w:rFonts w:ascii="標楷體" w:eastAsia="標楷體" w:hAnsi="標楷體"/>
              </w:rPr>
            </w:pPr>
          </w:p>
        </w:tc>
      </w:tr>
      <w:tr w:rsidR="003135AF">
        <w:tblPrEx>
          <w:tblCellMar>
            <w:top w:w="0" w:type="dxa"/>
            <w:bottom w:w="0" w:type="dxa"/>
          </w:tblCellMar>
        </w:tblPrEx>
        <w:trPr>
          <w:trHeight w:val="758"/>
        </w:trPr>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autoSpaceDE w:val="0"/>
              <w:snapToGrid w:val="0"/>
              <w:spacing w:line="300" w:lineRule="auto"/>
              <w:jc w:val="center"/>
              <w:rPr>
                <w:rFonts w:ascii="標楷體" w:eastAsia="標楷體" w:hAnsi="標楷體"/>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spacing w:line="300" w:lineRule="auto"/>
              <w:jc w:val="center"/>
            </w:pPr>
            <w:r>
              <w:rPr>
                <w:rFonts w:ascii="標楷體" w:eastAsia="標楷體" w:hAnsi="標楷體"/>
              </w:rPr>
              <w:t>左/右腳推蹬力量與技術分析(高爾夫、棒球等)</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spacing w:line="300" w:lineRule="auto"/>
              <w:jc w:val="center"/>
            </w:pPr>
            <w:r>
              <w:rPr>
                <w:rFonts w:ascii="標楷體" w:eastAsia="標楷體" w:hAnsi="標楷體"/>
              </w:rPr>
              <w:t>2塊三軸測力板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spacing w:line="300" w:lineRule="auto"/>
              <w:jc w:val="center"/>
            </w:pPr>
            <w:r>
              <w:rPr>
                <w:rFonts w:ascii="標楷體" w:eastAsia="標楷體" w:hAnsi="標楷體"/>
              </w:rPr>
              <w:t>4000元/人次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40min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3135AF">
            <w:pPr>
              <w:autoSpaceDE w:val="0"/>
              <w:snapToGrid w:val="0"/>
              <w:spacing w:line="300" w:lineRule="auto"/>
              <w:jc w:val="center"/>
              <w:rPr>
                <w:rFonts w:ascii="標楷體" w:eastAsia="標楷體" w:hAnsi="標楷體"/>
              </w:rPr>
            </w:pPr>
          </w:p>
        </w:tc>
      </w:tr>
      <w:tr w:rsidR="003135AF">
        <w:tblPrEx>
          <w:tblCellMar>
            <w:top w:w="0" w:type="dxa"/>
            <w:bottom w:w="0" w:type="dxa"/>
          </w:tblCellMar>
        </w:tblPrEx>
        <w:trPr>
          <w:trHeight w:val="758"/>
        </w:trPr>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autoSpaceDE w:val="0"/>
              <w:snapToGrid w:val="0"/>
              <w:spacing w:line="300" w:lineRule="auto"/>
              <w:jc w:val="center"/>
              <w:rPr>
                <w:rFonts w:ascii="標楷體" w:eastAsia="標楷體" w:hAnsi="標楷體"/>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spacing w:line="300" w:lineRule="auto"/>
              <w:jc w:val="center"/>
            </w:pPr>
            <w:r>
              <w:rPr>
                <w:rFonts w:ascii="標楷體" w:eastAsia="標楷體" w:hAnsi="標楷體"/>
              </w:rPr>
              <w:t>下肢穩定性分析(射箭、射擊)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spacing w:line="300" w:lineRule="auto"/>
              <w:jc w:val="center"/>
            </w:pPr>
            <w:r>
              <w:rPr>
                <w:rFonts w:ascii="標楷體" w:eastAsia="標楷體" w:hAnsi="標楷體"/>
              </w:rPr>
              <w:t>2塊三軸測力板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spacing w:line="300" w:lineRule="auto"/>
              <w:jc w:val="center"/>
            </w:pPr>
            <w:r>
              <w:rPr>
                <w:rFonts w:ascii="標楷體" w:eastAsia="標楷體" w:hAnsi="標楷體"/>
              </w:rPr>
              <w:t>4000元/人次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30min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3135AF">
            <w:pPr>
              <w:autoSpaceDE w:val="0"/>
              <w:snapToGrid w:val="0"/>
              <w:spacing w:line="300" w:lineRule="auto"/>
              <w:jc w:val="center"/>
              <w:rPr>
                <w:rFonts w:ascii="標楷體" w:eastAsia="標楷體" w:hAnsi="標楷體"/>
              </w:rPr>
            </w:pPr>
          </w:p>
        </w:tc>
      </w:tr>
      <w:tr w:rsidR="003135AF">
        <w:tblPrEx>
          <w:tblCellMar>
            <w:top w:w="0" w:type="dxa"/>
            <w:bottom w:w="0" w:type="dxa"/>
          </w:tblCellMar>
        </w:tblPrEx>
        <w:trPr>
          <w:trHeight w:val="758"/>
        </w:trPr>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pPr>
            <w:r>
              <w:rPr>
                <w:rFonts w:ascii="標楷體" w:eastAsia="標楷體" w:hAnsi="標楷體"/>
              </w:rPr>
              <w:t>技術服務</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spacing w:line="300" w:lineRule="auto"/>
              <w:jc w:val="center"/>
            </w:pPr>
            <w:r>
              <w:rPr>
                <w:rFonts w:ascii="標楷體" w:eastAsia="標楷體" w:hAnsi="標楷體"/>
              </w:rPr>
              <w:t>運動生物力學診斷評估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spacing w:line="300" w:lineRule="auto"/>
              <w:jc w:val="center"/>
            </w:pPr>
            <w:r>
              <w:rPr>
                <w:rFonts w:ascii="標楷體" w:eastAsia="標楷體" w:hAnsi="標楷體"/>
              </w:rPr>
              <w:t>視訊/現場評估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spacing w:line="300" w:lineRule="auto"/>
              <w:jc w:val="center"/>
            </w:pPr>
            <w:r>
              <w:rPr>
                <w:rFonts w:ascii="標楷體" w:eastAsia="標楷體" w:hAnsi="標楷體"/>
              </w:rPr>
              <w:t>5000/7000元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autoSpaceDE w:val="0"/>
              <w:snapToGrid w:val="0"/>
              <w:spacing w:line="300" w:lineRule="auto"/>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autoSpaceDE w:val="0"/>
              <w:snapToGrid w:val="0"/>
              <w:spacing w:line="300" w:lineRule="auto"/>
              <w:jc w:val="center"/>
              <w:rPr>
                <w:rFonts w:ascii="標楷體" w:eastAsia="標楷體" w:hAnsi="標楷體"/>
              </w:rPr>
            </w:pPr>
          </w:p>
        </w:tc>
      </w:tr>
      <w:tr w:rsidR="003135AF">
        <w:tblPrEx>
          <w:tblCellMar>
            <w:top w:w="0" w:type="dxa"/>
            <w:bottom w:w="0" w:type="dxa"/>
          </w:tblCellMar>
        </w:tblPrEx>
        <w:trPr>
          <w:trHeight w:val="1325"/>
        </w:trPr>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autoSpaceDE w:val="0"/>
              <w:snapToGrid w:val="0"/>
              <w:spacing w:line="300" w:lineRule="auto"/>
              <w:jc w:val="center"/>
              <w:rPr>
                <w:rFonts w:ascii="標楷體" w:eastAsia="標楷體" w:hAnsi="標楷體"/>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spacing w:line="300" w:lineRule="auto"/>
              <w:jc w:val="center"/>
            </w:pPr>
            <w:r>
              <w:rPr>
                <w:rFonts w:ascii="標楷體" w:eastAsia="標楷體" w:hAnsi="標楷體"/>
              </w:rPr>
              <w:t>運動科技產品開發/評估規劃/教育訓練諮詢</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spacing w:line="300" w:lineRule="auto"/>
              <w:jc w:val="center"/>
            </w:pPr>
            <w:r>
              <w:rPr>
                <w:rFonts w:ascii="標楷體" w:eastAsia="標楷體" w:hAnsi="標楷體"/>
              </w:rPr>
              <w:t>視訊/現場評估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5AF" w:rsidRDefault="00000000">
            <w:pPr>
              <w:autoSpaceDE w:val="0"/>
              <w:snapToGrid w:val="0"/>
              <w:spacing w:line="300" w:lineRule="auto"/>
              <w:jc w:val="center"/>
            </w:pPr>
            <w:r>
              <w:rPr>
                <w:rFonts w:ascii="標楷體" w:eastAsia="標楷體" w:hAnsi="標楷體"/>
              </w:rPr>
              <w:t>5000/7000元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autoSpaceDE w:val="0"/>
              <w:snapToGrid w:val="0"/>
              <w:spacing w:line="300" w:lineRule="auto"/>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autoSpaceDE w:val="0"/>
              <w:snapToGrid w:val="0"/>
              <w:spacing w:line="300" w:lineRule="auto"/>
              <w:jc w:val="center"/>
              <w:rPr>
                <w:rFonts w:ascii="標楷體" w:eastAsia="標楷體" w:hAnsi="標楷體"/>
              </w:rPr>
            </w:pPr>
          </w:p>
        </w:tc>
      </w:tr>
    </w:tbl>
    <w:p w:rsidR="003135AF" w:rsidRDefault="003135AF">
      <w:pPr>
        <w:autoSpaceDE w:val="0"/>
        <w:snapToGrid w:val="0"/>
        <w:spacing w:line="300" w:lineRule="auto"/>
        <w:jc w:val="center"/>
        <w:rPr>
          <w:rFonts w:ascii="標楷體" w:eastAsia="標楷體" w:hAnsi="標楷體"/>
        </w:rPr>
      </w:pPr>
    </w:p>
    <w:p w:rsidR="003135AF" w:rsidRDefault="003135AF">
      <w:pPr>
        <w:autoSpaceDE w:val="0"/>
        <w:snapToGrid w:val="0"/>
        <w:spacing w:line="300" w:lineRule="auto"/>
        <w:jc w:val="center"/>
        <w:rPr>
          <w:rFonts w:ascii="標楷體" w:eastAsia="標楷體" w:hAnsi="標楷體"/>
        </w:rPr>
      </w:pPr>
    </w:p>
    <w:p w:rsidR="003135AF" w:rsidRDefault="003135AF">
      <w:pPr>
        <w:autoSpaceDE w:val="0"/>
        <w:snapToGrid w:val="0"/>
        <w:spacing w:line="300" w:lineRule="auto"/>
        <w:jc w:val="center"/>
        <w:rPr>
          <w:rFonts w:ascii="標楷體" w:eastAsia="標楷體" w:hAnsi="標楷體"/>
        </w:rPr>
      </w:pPr>
    </w:p>
    <w:p w:rsidR="003135AF" w:rsidRDefault="003135AF">
      <w:pPr>
        <w:autoSpaceDE w:val="0"/>
        <w:snapToGrid w:val="0"/>
        <w:spacing w:line="300" w:lineRule="auto"/>
        <w:jc w:val="center"/>
        <w:rPr>
          <w:rFonts w:ascii="標楷體" w:eastAsia="標楷體" w:hAnsi="標楷體"/>
        </w:rPr>
      </w:pPr>
    </w:p>
    <w:p w:rsidR="003135AF" w:rsidRDefault="00000000">
      <w:pPr>
        <w:pStyle w:val="a3"/>
        <w:numPr>
          <w:ilvl w:val="0"/>
          <w:numId w:val="4"/>
        </w:numPr>
        <w:autoSpaceDE w:val="0"/>
        <w:snapToGrid w:val="0"/>
        <w:spacing w:line="480" w:lineRule="exact"/>
      </w:pPr>
      <w:r>
        <w:rPr>
          <w:rFonts w:ascii="標楷體" w:eastAsia="標楷體" w:hAnsi="標楷體"/>
          <w:sz w:val="28"/>
          <w:szCs w:val="28"/>
        </w:rPr>
        <w:t>國立體育大學數據科學門診收費標準</w:t>
      </w:r>
    </w:p>
    <w:p w:rsidR="003135AF" w:rsidRDefault="00000000">
      <w:pPr>
        <w:pStyle w:val="a3"/>
        <w:autoSpaceDE w:val="0"/>
        <w:snapToGrid w:val="0"/>
        <w:spacing w:line="300" w:lineRule="auto"/>
      </w:pPr>
      <w:r>
        <w:rPr>
          <w:rFonts w:ascii="標楷體" w:eastAsia="標楷體" w:hAnsi="標楷體"/>
          <w:sz w:val="28"/>
          <w:szCs w:val="28"/>
        </w:rPr>
        <w:t>(專案負責人：林彥光 老師)</w:t>
      </w:r>
    </w:p>
    <w:tbl>
      <w:tblPr>
        <w:tblW w:w="9351" w:type="dxa"/>
        <w:tblCellMar>
          <w:left w:w="10" w:type="dxa"/>
          <w:right w:w="10" w:type="dxa"/>
        </w:tblCellMar>
        <w:tblLook w:val="0000" w:firstRow="0" w:lastRow="0" w:firstColumn="0" w:lastColumn="0" w:noHBand="0" w:noVBand="0"/>
      </w:tblPr>
      <w:tblGrid>
        <w:gridCol w:w="1235"/>
        <w:gridCol w:w="1241"/>
        <w:gridCol w:w="3170"/>
        <w:gridCol w:w="816"/>
        <w:gridCol w:w="1377"/>
        <w:gridCol w:w="1512"/>
      </w:tblGrid>
      <w:tr w:rsidR="003135AF">
        <w:tblPrEx>
          <w:tblCellMar>
            <w:top w:w="0" w:type="dxa"/>
            <w:bottom w:w="0" w:type="dxa"/>
          </w:tblCellMar>
        </w:tblPrEx>
        <w:trPr>
          <w:trHeight w:val="20"/>
        </w:trPr>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服務類型</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項目</w:t>
            </w: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內容</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費用</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時間</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備註</w:t>
            </w:r>
          </w:p>
        </w:tc>
      </w:tr>
      <w:tr w:rsidR="003135AF">
        <w:tblPrEx>
          <w:tblCellMar>
            <w:top w:w="0" w:type="dxa"/>
            <w:bottom w:w="0" w:type="dxa"/>
          </w:tblCellMar>
        </w:tblPrEx>
        <w:trPr>
          <w:trHeight w:val="3120"/>
        </w:trPr>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數據科學門診諮詢</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spacing w:before="100" w:after="100"/>
              <w:jc w:val="center"/>
              <w:rPr>
                <w:rFonts w:ascii="標楷體" w:eastAsia="標楷體" w:hAnsi="標楷體"/>
                <w:kern w:val="0"/>
                <w:szCs w:val="24"/>
              </w:rPr>
            </w:pPr>
            <w:r>
              <w:rPr>
                <w:rFonts w:ascii="標楷體" w:eastAsia="標楷體" w:hAnsi="標楷體"/>
                <w:kern w:val="0"/>
                <w:szCs w:val="24"/>
              </w:rPr>
              <w:t>量化研究諮商</w:t>
            </w: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pStyle w:val="a3"/>
              <w:widowControl/>
              <w:numPr>
                <w:ilvl w:val="0"/>
                <w:numId w:val="5"/>
              </w:numPr>
              <w:suppressAutoHyphens w:val="0"/>
              <w:spacing w:before="100" w:after="100"/>
              <w:rPr>
                <w:rFonts w:ascii="標楷體" w:eastAsia="標楷體" w:hAnsi="標楷體"/>
                <w:kern w:val="0"/>
                <w:szCs w:val="24"/>
              </w:rPr>
            </w:pPr>
            <w:r>
              <w:rPr>
                <w:rFonts w:ascii="標楷體" w:eastAsia="標楷體" w:hAnsi="標楷體"/>
                <w:kern w:val="0"/>
                <w:szCs w:val="24"/>
              </w:rPr>
              <w:t>協助規劃研究主題之研究設計、實驗設計、樣本數計算與教育訓練</w:t>
            </w:r>
          </w:p>
          <w:p w:rsidR="003135AF" w:rsidRDefault="00000000">
            <w:pPr>
              <w:pStyle w:val="a3"/>
              <w:widowControl/>
              <w:numPr>
                <w:ilvl w:val="0"/>
                <w:numId w:val="5"/>
              </w:numPr>
              <w:suppressAutoHyphens w:val="0"/>
              <w:spacing w:before="100" w:after="100"/>
              <w:rPr>
                <w:rFonts w:ascii="標楷體" w:eastAsia="標楷體" w:hAnsi="標楷體"/>
                <w:kern w:val="0"/>
                <w:szCs w:val="24"/>
              </w:rPr>
            </w:pPr>
            <w:r>
              <w:rPr>
                <w:rFonts w:ascii="標楷體" w:eastAsia="標楷體" w:hAnsi="標楷體"/>
                <w:kern w:val="0"/>
                <w:szCs w:val="24"/>
              </w:rPr>
              <w:t>協助規劃研究主題之統計分析與機器學習方法</w:t>
            </w:r>
          </w:p>
          <w:p w:rsidR="003135AF" w:rsidRDefault="00000000">
            <w:pPr>
              <w:pStyle w:val="a3"/>
              <w:numPr>
                <w:ilvl w:val="0"/>
                <w:numId w:val="5"/>
              </w:numPr>
              <w:spacing w:before="100" w:after="100"/>
              <w:rPr>
                <w:rFonts w:ascii="標楷體" w:eastAsia="標楷體" w:hAnsi="標楷體"/>
                <w:kern w:val="0"/>
                <w:szCs w:val="24"/>
              </w:rPr>
            </w:pPr>
            <w:r>
              <w:rPr>
                <w:rFonts w:ascii="標楷體" w:eastAsia="標楷體" w:hAnsi="標楷體"/>
                <w:kern w:val="0"/>
                <w:szCs w:val="24"/>
              </w:rPr>
              <w:t>協助審查意見回覆(投稿期刊、政府機關)</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標楷體" w:eastAsia="標楷體" w:hAnsi="標楷體"/>
                <w:kern w:val="0"/>
                <w:szCs w:val="24"/>
              </w:rPr>
            </w:pPr>
            <w:r>
              <w:rPr>
                <w:rFonts w:ascii="標楷體" w:eastAsia="標楷體" w:hAnsi="標楷體"/>
                <w:kern w:val="0"/>
                <w:szCs w:val="24"/>
              </w:rPr>
              <w:t>2,000元</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標楷體" w:eastAsia="標楷體" w:hAnsi="標楷體"/>
                <w:kern w:val="0"/>
                <w:szCs w:val="24"/>
              </w:rPr>
            </w:pPr>
            <w:r>
              <w:rPr>
                <w:rFonts w:ascii="標楷體" w:eastAsia="標楷體" w:hAnsi="標楷體"/>
                <w:kern w:val="0"/>
                <w:szCs w:val="24"/>
              </w:rPr>
              <w:t>1 hr</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spacing w:before="100" w:after="100"/>
              <w:jc w:val="center"/>
              <w:rPr>
                <w:rFonts w:ascii="標楷體" w:eastAsia="標楷體" w:hAnsi="標楷體"/>
                <w:kern w:val="0"/>
                <w:szCs w:val="24"/>
              </w:rPr>
            </w:pPr>
          </w:p>
        </w:tc>
      </w:tr>
      <w:tr w:rsidR="003135AF">
        <w:tblPrEx>
          <w:tblCellMar>
            <w:top w:w="0" w:type="dxa"/>
            <w:bottom w:w="0" w:type="dxa"/>
          </w:tblCellMar>
        </w:tblPrEx>
        <w:trPr>
          <w:trHeight w:val="2093"/>
        </w:trPr>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autoSpaceDE w:val="0"/>
              <w:snapToGrid w:val="0"/>
              <w:spacing w:line="300" w:lineRule="auto"/>
              <w:jc w:val="center"/>
              <w:rPr>
                <w:rFonts w:ascii="標楷體" w:eastAsia="標楷體" w:hAnsi="標楷體"/>
              </w:rPr>
            </w:pPr>
            <w:r>
              <w:rPr>
                <w:rFonts w:ascii="標楷體" w:eastAsia="標楷體" w:hAnsi="標楷體"/>
              </w:rPr>
              <w:t>數據處理</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標楷體" w:eastAsia="標楷體" w:hAnsi="標楷體"/>
                <w:kern w:val="0"/>
                <w:szCs w:val="24"/>
              </w:rPr>
            </w:pPr>
            <w:r>
              <w:rPr>
                <w:rFonts w:ascii="標楷體" w:eastAsia="標楷體" w:hAnsi="標楷體"/>
                <w:kern w:val="0"/>
                <w:szCs w:val="24"/>
              </w:rPr>
              <w:t>量化研究執行</w:t>
            </w: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pStyle w:val="a3"/>
              <w:widowControl/>
              <w:numPr>
                <w:ilvl w:val="0"/>
                <w:numId w:val="6"/>
              </w:numPr>
              <w:suppressAutoHyphens w:val="0"/>
              <w:spacing w:before="100" w:after="100"/>
              <w:rPr>
                <w:rFonts w:ascii="標楷體" w:eastAsia="標楷體" w:hAnsi="標楷體"/>
                <w:kern w:val="0"/>
                <w:szCs w:val="24"/>
              </w:rPr>
            </w:pPr>
            <w:r>
              <w:rPr>
                <w:rFonts w:ascii="標楷體" w:eastAsia="標楷體" w:hAnsi="標楷體"/>
                <w:kern w:val="0"/>
                <w:szCs w:val="24"/>
              </w:rPr>
              <w:t>統計模型與機器學習規劃、執行</w:t>
            </w:r>
          </w:p>
          <w:p w:rsidR="003135AF" w:rsidRDefault="00000000">
            <w:pPr>
              <w:pStyle w:val="a3"/>
              <w:widowControl/>
              <w:numPr>
                <w:ilvl w:val="0"/>
                <w:numId w:val="6"/>
              </w:numPr>
              <w:suppressAutoHyphens w:val="0"/>
              <w:spacing w:before="100" w:after="100"/>
              <w:rPr>
                <w:rFonts w:ascii="標楷體" w:eastAsia="標楷體" w:hAnsi="標楷體"/>
                <w:kern w:val="0"/>
                <w:szCs w:val="24"/>
              </w:rPr>
            </w:pPr>
            <w:r>
              <w:rPr>
                <w:rFonts w:ascii="標楷體" w:eastAsia="標楷體" w:hAnsi="標楷體"/>
                <w:kern w:val="0"/>
                <w:szCs w:val="24"/>
              </w:rPr>
              <w:t>表格製作與解讀</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標楷體" w:eastAsia="標楷體" w:hAnsi="標楷體"/>
                <w:kern w:val="0"/>
                <w:szCs w:val="24"/>
              </w:rPr>
            </w:pPr>
            <w:r>
              <w:rPr>
                <w:rFonts w:ascii="標楷體" w:eastAsia="標楷體" w:hAnsi="標楷體"/>
                <w:kern w:val="0"/>
                <w:szCs w:val="24"/>
              </w:rPr>
              <w:t>2,500元</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000000">
            <w:pPr>
              <w:widowControl/>
              <w:suppressAutoHyphens w:val="0"/>
              <w:spacing w:before="100" w:after="100"/>
              <w:jc w:val="center"/>
              <w:rPr>
                <w:rFonts w:ascii="標楷體" w:eastAsia="標楷體" w:hAnsi="標楷體"/>
                <w:kern w:val="0"/>
                <w:szCs w:val="24"/>
              </w:rPr>
            </w:pPr>
            <w:r>
              <w:rPr>
                <w:rFonts w:ascii="標楷體" w:eastAsia="標楷體" w:hAnsi="標楷體"/>
                <w:kern w:val="0"/>
                <w:szCs w:val="24"/>
              </w:rPr>
              <w:t>1 hr</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5AF" w:rsidRDefault="003135AF">
            <w:pPr>
              <w:widowControl/>
              <w:suppressAutoHyphens w:val="0"/>
              <w:spacing w:before="100" w:after="100"/>
              <w:jc w:val="center"/>
              <w:rPr>
                <w:rFonts w:ascii="標楷體" w:eastAsia="標楷體" w:hAnsi="標楷體"/>
                <w:kern w:val="0"/>
                <w:szCs w:val="24"/>
              </w:rPr>
            </w:pPr>
          </w:p>
        </w:tc>
      </w:tr>
    </w:tbl>
    <w:p w:rsidR="003135AF" w:rsidRDefault="003135AF">
      <w:pPr>
        <w:autoSpaceDE w:val="0"/>
        <w:snapToGrid w:val="0"/>
        <w:spacing w:line="300" w:lineRule="auto"/>
        <w:rPr>
          <w:rFonts w:ascii="標楷體" w:eastAsia="標楷體" w:hAnsi="標楷體"/>
        </w:rPr>
      </w:pPr>
    </w:p>
    <w:p w:rsidR="003135AF" w:rsidRDefault="003135AF">
      <w:pPr>
        <w:autoSpaceDE w:val="0"/>
        <w:snapToGrid w:val="0"/>
        <w:spacing w:line="300" w:lineRule="auto"/>
      </w:pPr>
    </w:p>
    <w:p w:rsidR="003135AF" w:rsidRDefault="003135AF">
      <w:pPr>
        <w:autoSpaceDE w:val="0"/>
        <w:snapToGrid w:val="0"/>
        <w:spacing w:line="300" w:lineRule="auto"/>
        <w:jc w:val="both"/>
        <w:rPr>
          <w:rFonts w:ascii="Times New Roman" w:hAnsi="Times New Roman"/>
          <w:color w:val="000000"/>
        </w:rPr>
      </w:pPr>
    </w:p>
    <w:sectPr w:rsidR="003135AF">
      <w:pgSz w:w="11906" w:h="16838"/>
      <w:pgMar w:top="1440" w:right="1800" w:bottom="1440" w:left="1800" w:header="720" w:footer="720"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4593" w:rsidRDefault="00A54593">
      <w:r>
        <w:separator/>
      </w:r>
    </w:p>
  </w:endnote>
  <w:endnote w:type="continuationSeparator" w:id="0">
    <w:p w:rsidR="00A54593" w:rsidRDefault="00A54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pple Color Emoji">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4593" w:rsidRDefault="00A54593">
      <w:r>
        <w:rPr>
          <w:color w:val="000000"/>
        </w:rPr>
        <w:separator/>
      </w:r>
    </w:p>
  </w:footnote>
  <w:footnote w:type="continuationSeparator" w:id="0">
    <w:p w:rsidR="00A54593" w:rsidRDefault="00A54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014"/>
    <w:multiLevelType w:val="multilevel"/>
    <w:tmpl w:val="1A6622BA"/>
    <w:lvl w:ilvl="0">
      <w:start w:val="1"/>
      <w:numFmt w:val="decimal"/>
      <w:lvlText w:val="%1."/>
      <w:lvlJc w:val="left"/>
      <w:pPr>
        <w:ind w:left="480" w:hanging="48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48D3BBC"/>
    <w:multiLevelType w:val="multilevel"/>
    <w:tmpl w:val="DAEE8A7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8A3624F"/>
    <w:multiLevelType w:val="multilevel"/>
    <w:tmpl w:val="8A4E66E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ABF6142"/>
    <w:multiLevelType w:val="multilevel"/>
    <w:tmpl w:val="FA063BB0"/>
    <w:lvl w:ilvl="0">
      <w:start w:val="1"/>
      <w:numFmt w:val="decimal"/>
      <w:lvlText w:val="%1."/>
      <w:lvlJc w:val="left"/>
      <w:pPr>
        <w:ind w:left="480" w:hanging="480"/>
      </w:pPr>
      <w:rPr>
        <w:rFonts w:ascii="Calibri" w:hAnsi="Calibri" w:cs="Calibri"/>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F9E1A8C"/>
    <w:multiLevelType w:val="multilevel"/>
    <w:tmpl w:val="5C7EA342"/>
    <w:lvl w:ilvl="0">
      <w:start w:val="1"/>
      <w:numFmt w:val="taiwaneseCountingThousand"/>
      <w:lvlText w:val="%1、"/>
      <w:lvlJc w:val="left"/>
      <w:pPr>
        <w:ind w:left="480" w:hanging="480"/>
      </w:pPr>
      <w:rPr>
        <w:rFonts w:ascii="Times New Roman" w:eastAsia="標楷體" w:hAnsi="Times New Roman" w:cs="Times New Roman"/>
        <w:sz w:val="28"/>
        <w:szCs w:val="28"/>
        <w:lang w:val="en-US"/>
      </w:rPr>
    </w:lvl>
    <w:lvl w:ilvl="1">
      <w:start w:val="1"/>
      <w:numFmt w:val="taiwaneseCountingThousand"/>
      <w:lvlText w:val="（%2）"/>
      <w:lvlJc w:val="left"/>
      <w:pPr>
        <w:ind w:left="960" w:hanging="480"/>
      </w:pPr>
      <w:rPr>
        <w:rFonts w:ascii="Times New Roman" w:eastAsia="標楷體" w:hAnsi="Times New Roman" w:cs="Times New Roman"/>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F18771F"/>
    <w:multiLevelType w:val="multilevel"/>
    <w:tmpl w:val="57BC410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396859923">
    <w:abstractNumId w:val="4"/>
  </w:num>
  <w:num w:numId="2" w16cid:durableId="823161743">
    <w:abstractNumId w:val="3"/>
  </w:num>
  <w:num w:numId="3" w16cid:durableId="198201566">
    <w:abstractNumId w:val="2"/>
  </w:num>
  <w:num w:numId="4" w16cid:durableId="1331832921">
    <w:abstractNumId w:val="0"/>
  </w:num>
  <w:num w:numId="5" w16cid:durableId="1721203780">
    <w:abstractNumId w:val="1"/>
  </w:num>
  <w:num w:numId="6" w16cid:durableId="16155970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135AF"/>
    <w:rsid w:val="003135AF"/>
    <w:rsid w:val="00A54593"/>
    <w:rsid w:val="00DF05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5E2E13C-0AF8-432D-ADB2-2DFA807B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paragraph" w:styleId="Web">
    <w:name w:val="Normal (Web)"/>
    <w:basedOn w:val="a"/>
    <w:pPr>
      <w:widowControl/>
      <w:suppressAutoHyphens w:val="0"/>
      <w:spacing w:before="100" w:after="100"/>
      <w:textAlignment w:val="auto"/>
    </w:pPr>
    <w:rPr>
      <w:rFonts w:ascii="新細明體" w:hAnsi="新細明體" w:cs="新細明體"/>
      <w:kern w:val="0"/>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customStyle="1" w:styleId="Default">
    <w:name w:val="Default"/>
    <w:pPr>
      <w:widowControl w:val="0"/>
      <w:autoSpaceDE w:val="0"/>
      <w:textAlignment w:val="auto"/>
    </w:pPr>
    <w:rPr>
      <w:rFonts w:ascii="標楷體" w:eastAsia="標楷體" w:hAnsi="標楷體" w:cs="標楷體"/>
      <w:color w:val="000000"/>
      <w:kern w:val="0"/>
      <w:szCs w:val="24"/>
    </w:rPr>
  </w:style>
  <w:style w:type="paragraph" w:customStyle="1" w:styleId="msonormal0">
    <w:name w:val="msonormal"/>
    <w:basedOn w:val="a"/>
    <w:pPr>
      <w:widowControl/>
      <w:suppressAutoHyphens w:val="0"/>
      <w:spacing w:before="100" w:after="100"/>
      <w:textAlignment w:val="auto"/>
    </w:pPr>
    <w:rPr>
      <w:rFonts w:ascii="新細明體" w:hAnsi="新細明體" w:cs="新細明體"/>
      <w:kern w:val="0"/>
      <w:szCs w:val="24"/>
    </w:rPr>
  </w:style>
  <w:style w:type="character" w:styleId="aa">
    <w:name w:val="Placeholder Text"/>
    <w:basedOn w:val="a0"/>
    <w:rPr>
      <w:color w:val="808080"/>
    </w:rPr>
  </w:style>
  <w:style w:type="character" w:styleId="ab">
    <w:name w:val="Emphasis"/>
    <w:basedOn w:val="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郭俐君</cp:lastModifiedBy>
  <cp:revision>2</cp:revision>
  <cp:lastPrinted>2023-07-19T07:59:00Z</cp:lastPrinted>
  <dcterms:created xsi:type="dcterms:W3CDTF">2023-10-02T07:31:00Z</dcterms:created>
  <dcterms:modified xsi:type="dcterms:W3CDTF">2023-10-02T07:31:00Z</dcterms:modified>
</cp:coreProperties>
</file>